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C" w:rsidRPr="00273F90" w:rsidRDefault="00C4345C" w:rsidP="00C4345C">
      <w:pPr>
        <w:ind w:left="1440" w:firstLine="720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27ABBE" wp14:editId="29F46CC5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</w:t>
      </w:r>
      <w:r w:rsidRPr="00273F90">
        <w:rPr>
          <w:rFonts w:ascii="Arial" w:hAnsi="Arial" w:cs="Arial"/>
          <w:b/>
        </w:rPr>
        <w:t>Chewelah Arts Guild Minutes</w:t>
      </w:r>
    </w:p>
    <w:p w:rsidR="00C4345C" w:rsidRPr="00273F90" w:rsidRDefault="00C4345C" w:rsidP="00C4345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January </w:t>
      </w:r>
      <w:r w:rsidRPr="00273F9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273F90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7</w:t>
      </w:r>
    </w:p>
    <w:p w:rsidR="00C4345C" w:rsidRPr="00273F90" w:rsidRDefault="00C4345C" w:rsidP="00C4345C">
      <w:pPr>
        <w:jc w:val="center"/>
        <w:rPr>
          <w:rFonts w:ascii="Arial" w:hAnsi="Arial" w:cs="Arial"/>
          <w:b/>
        </w:rPr>
      </w:pPr>
    </w:p>
    <w:p w:rsidR="00C4345C" w:rsidRDefault="00C4345C" w:rsidP="00C4345C">
      <w:pPr>
        <w:rPr>
          <w:rFonts w:ascii="Arial" w:hAnsi="Arial" w:cs="Arial"/>
        </w:rPr>
      </w:pPr>
      <w:r w:rsidRPr="009A1AB1">
        <w:rPr>
          <w:rFonts w:ascii="Arial" w:hAnsi="Arial" w:cs="Arial"/>
          <w:b/>
          <w:sz w:val="22"/>
          <w:szCs w:val="22"/>
        </w:rPr>
        <w:t xml:space="preserve">Meeting called to order by President Kay Lupton at </w:t>
      </w: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5:30 pm, Northeast Washington Health Conference Center.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1B6C91">
        <w:rPr>
          <w:rFonts w:ascii="Arial" w:hAnsi="Arial" w:cs="Arial"/>
          <w:b/>
          <w:u w:val="single"/>
        </w:rPr>
        <w:t>CORRESPONDENCE</w:t>
      </w:r>
      <w:r w:rsidRPr="001B6C91">
        <w:rPr>
          <w:rFonts w:ascii="Arial" w:hAnsi="Arial" w:cs="Arial"/>
          <w:b/>
        </w:rPr>
        <w:t>:</w:t>
      </w:r>
    </w:p>
    <w:p w:rsidR="00C4345C" w:rsidRPr="009A1AB1" w:rsidRDefault="00C4345C" w:rsidP="009A1AB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="009A1AB1"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$500 </w:t>
      </w: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donation was received from Earl and Mary Ann Ross to frame Quilt posters. </w:t>
      </w:r>
    </w:p>
    <w:p w:rsidR="00C4345C" w:rsidRPr="009A1AB1" w:rsidRDefault="00C4345C" w:rsidP="009A1AB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Silverado Express provided a questionnaire and info on advertising. </w:t>
      </w:r>
    </w:p>
    <w:p w:rsidR="00C4345C" w:rsidRPr="009A1AB1" w:rsidRDefault="001D2A65" w:rsidP="009A1AB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 Christmas c</w:t>
      </w:r>
      <w:r w:rsidR="00C4345C"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ard </w:t>
      </w:r>
      <w:r w:rsidR="009A1AB1"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was received from Banner Bank. </w:t>
      </w:r>
      <w:r w:rsidR="00C4345C"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Thank notes were received from Gail Churape and Valley School students for fall Rainbow Fund grants. First Graders went to the Museum and Kindergart</w:t>
      </w:r>
      <w:r w:rsidR="009A1AB1"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C4345C"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ers will go to Mobius.</w:t>
      </w:r>
      <w:r w:rsidR="00C4345C" w:rsidRPr="009A1AB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4345C" w:rsidRPr="009A1AB1">
        <w:rPr>
          <w:rFonts w:ascii="Arial" w:hAnsi="Arial" w:cs="Arial"/>
          <w:color w:val="000000"/>
        </w:rPr>
        <w:br/>
      </w:r>
    </w:p>
    <w:p w:rsidR="00DD46D5" w:rsidRDefault="00C4345C" w:rsidP="00C4345C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273F90">
        <w:rPr>
          <w:rFonts w:ascii="Arial" w:hAnsi="Arial" w:cs="Arial"/>
          <w:b/>
          <w:color w:val="000000"/>
          <w:u w:val="single"/>
          <w:shd w:val="clear" w:color="auto" w:fill="FFFFFF"/>
        </w:rPr>
        <w:t>MINUTES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Minutes of the</w:t>
      </w:r>
      <w:r w:rsidRPr="009A1AB1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9A1AB1">
        <w:rPr>
          <w:rStyle w:val="object"/>
          <w:rFonts w:ascii="Arial" w:hAnsi="Arial" w:cs="Arial"/>
          <w:sz w:val="22"/>
          <w:szCs w:val="22"/>
        </w:rPr>
        <w:t>December 20, 2016</w:t>
      </w:r>
      <w:r w:rsidRPr="009A1AB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(moved: Leslie, seconded: Diane K.) meeting were approved.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u w:val="single"/>
          <w:shd w:val="clear" w:color="auto" w:fill="FFFFFF"/>
        </w:rPr>
        <w:t>TREASURER’S REPORT</w:t>
      </w:r>
      <w:r w:rsidRPr="00273F90">
        <w:rPr>
          <w:rFonts w:ascii="Arial" w:hAnsi="Arial" w:cs="Arial"/>
          <w:b/>
          <w:color w:val="000000"/>
          <w:shd w:val="clear" w:color="auto" w:fill="FFFFFF"/>
        </w:rPr>
        <w:t>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Diane completed discussions with BMI </w:t>
      </w:r>
      <w:r w:rsidR="00A1434C"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a credit of $430.48 (2015 &amp; 2016) has been granted. </w:t>
      </w: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Checking: $2</w:t>
      </w:r>
      <w:r w:rsidR="00A1434C"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A1434C"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047</w:t>
      </w: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A1434C"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59</w:t>
      </w: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; savings:</w:t>
      </w:r>
      <w:r w:rsidRPr="009A1A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$1,743.</w:t>
      </w:r>
      <w:r w:rsidR="00A1434C"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61</w:t>
      </w: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; CD: $5,6</w:t>
      </w:r>
      <w:r w:rsidR="00A1434C"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31.45</w:t>
      </w: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A143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u w:val="single"/>
          <w:shd w:val="clear" w:color="auto" w:fill="FFFFFF"/>
        </w:rPr>
        <w:t>COMMITTEE REPORTS/</w:t>
      </w:r>
      <w:r w:rsidR="00DD46D5" w:rsidRPr="00273F90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</w:t>
      </w:r>
      <w:r w:rsidRPr="00273F90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EVENT </w:t>
      </w:r>
      <w:r w:rsidR="00DD46D5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BUDGET </w:t>
      </w:r>
      <w:r w:rsidRPr="00273F90">
        <w:rPr>
          <w:rFonts w:ascii="Arial" w:hAnsi="Arial" w:cs="Arial"/>
          <w:b/>
          <w:color w:val="000000"/>
          <w:u w:val="single"/>
          <w:shd w:val="clear" w:color="auto" w:fill="FFFFFF"/>
        </w:rPr>
        <w:t>REVIEW</w:t>
      </w:r>
    </w:p>
    <w:p w:rsidR="00DD46D5" w:rsidRPr="009A1AB1" w:rsidRDefault="00DD46D5" w:rsidP="00C4345C">
      <w:pPr>
        <w:rPr>
          <w:rFonts w:ascii="Arial" w:hAnsi="Arial" w:cs="Arial"/>
          <w:color w:val="000000"/>
          <w:sz w:val="22"/>
          <w:szCs w:val="22"/>
        </w:rPr>
      </w:pPr>
      <w:r w:rsidRPr="009A1A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Kay </w:t>
      </w:r>
      <w:r w:rsidRPr="009A1AB1">
        <w:rPr>
          <w:rFonts w:ascii="Arial" w:hAnsi="Arial" w:cs="Arial"/>
          <w:color w:val="000000"/>
          <w:sz w:val="22"/>
          <w:szCs w:val="22"/>
        </w:rPr>
        <w:t xml:space="preserve">called upon each committee to report 2016 allocated, actual expenditures, and proposed 2017 budgets.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302"/>
        <w:gridCol w:w="2469"/>
        <w:gridCol w:w="2375"/>
      </w:tblGrid>
      <w:tr w:rsidR="00145E65" w:rsidRPr="009A1AB1" w:rsidTr="007053E2">
        <w:tc>
          <w:tcPr>
            <w:tcW w:w="9350" w:type="dxa"/>
            <w:gridSpan w:val="4"/>
          </w:tcPr>
          <w:p w:rsidR="00145E65" w:rsidRPr="009A1AB1" w:rsidRDefault="00145E65" w:rsidP="00145E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b/>
                <w:color w:val="000000"/>
                <w:sz w:val="20"/>
                <w:szCs w:val="20"/>
              </w:rPr>
              <w:t>CAG Budget Review, January 2017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145E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302" w:type="dxa"/>
          </w:tcPr>
          <w:p w:rsidR="00DD46D5" w:rsidRPr="009A1AB1" w:rsidRDefault="00DD46D5" w:rsidP="00145E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Budgeted 2016</w:t>
            </w:r>
          </w:p>
        </w:tc>
        <w:tc>
          <w:tcPr>
            <w:tcW w:w="2469" w:type="dxa"/>
          </w:tcPr>
          <w:p w:rsidR="00DD46D5" w:rsidRPr="009A1AB1" w:rsidRDefault="00DD46D5" w:rsidP="00145E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Actual Expenditures</w:t>
            </w:r>
          </w:p>
        </w:tc>
        <w:tc>
          <w:tcPr>
            <w:tcW w:w="2375" w:type="dxa"/>
          </w:tcPr>
          <w:p w:rsidR="00DD46D5" w:rsidRPr="009A1AB1" w:rsidRDefault="00DD46D5" w:rsidP="00145E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 Projections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Income: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Music on Mtn.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$1,200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$2,865.07</w:t>
            </w:r>
          </w:p>
        </w:tc>
        <w:tc>
          <w:tcPr>
            <w:tcW w:w="2375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 xml:space="preserve">Quilt Show 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$800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  886.23</w:t>
            </w:r>
          </w:p>
        </w:tc>
        <w:tc>
          <w:tcPr>
            <w:tcW w:w="2375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$800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Taste of Chewelah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$3,373.11</w:t>
            </w:r>
          </w:p>
        </w:tc>
        <w:tc>
          <w:tcPr>
            <w:tcW w:w="2375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$3,400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Window Painting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$150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2375" w:type="dxa"/>
          </w:tcPr>
          <w:p w:rsidR="00DD46D5" w:rsidRPr="009A1AB1" w:rsidRDefault="004F1BE9" w:rsidP="00145E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  <w:r w:rsidR="00145E65" w:rsidRPr="009A1A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145E6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Membership/Other fundraisers 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</w:tcPr>
          <w:p w:rsidR="00DD46D5" w:rsidRPr="009A1AB1" w:rsidRDefault="00145E6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($2,910 needed to balance)</w:t>
            </w:r>
          </w:p>
        </w:tc>
      </w:tr>
      <w:tr w:rsidR="00145E65" w:rsidRPr="009A1AB1" w:rsidTr="00145E65">
        <w:tc>
          <w:tcPr>
            <w:tcW w:w="2204" w:type="dxa"/>
          </w:tcPr>
          <w:p w:rsidR="00145E65" w:rsidRPr="009A1AB1" w:rsidRDefault="00145E65" w:rsidP="00C434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145E65" w:rsidRPr="009A1AB1" w:rsidRDefault="00145E6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</w:tcPr>
          <w:p w:rsidR="00145E65" w:rsidRPr="009A1AB1" w:rsidRDefault="00145E6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</w:tcPr>
          <w:p w:rsidR="00145E65" w:rsidRPr="009A1AB1" w:rsidRDefault="00145E6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(Total Income needed: $7,310)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Programs: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Children’s  Pav</w:t>
            </w:r>
            <w:r w:rsidR="001D2A65">
              <w:rPr>
                <w:rFonts w:ascii="Arial" w:hAnsi="Arial" w:cs="Arial"/>
                <w:color w:val="000000"/>
                <w:sz w:val="20"/>
                <w:szCs w:val="20"/>
              </w:rPr>
              <w:t>ilion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+$426.58</w:t>
            </w:r>
          </w:p>
        </w:tc>
        <w:tc>
          <w:tcPr>
            <w:tcW w:w="2375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$150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Street Dance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2375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Winter Concert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-$97.10</w:t>
            </w:r>
          </w:p>
        </w:tc>
        <w:tc>
          <w:tcPr>
            <w:tcW w:w="2375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$50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Expense: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DD46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 xml:space="preserve">Art Show 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$360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-$164.95</w:t>
            </w:r>
          </w:p>
        </w:tc>
        <w:tc>
          <w:tcPr>
            <w:tcW w:w="2375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-$400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Artist in the Park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$200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-$54.88</w:t>
            </w:r>
          </w:p>
        </w:tc>
        <w:tc>
          <w:tcPr>
            <w:tcW w:w="2375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-$100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Light Up the Park</w:t>
            </w: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$1,500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-$582.30</w:t>
            </w:r>
          </w:p>
        </w:tc>
        <w:tc>
          <w:tcPr>
            <w:tcW w:w="2375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-$1,500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 xml:space="preserve">Pencil Drawing </w:t>
            </w:r>
          </w:p>
        </w:tc>
        <w:tc>
          <w:tcPr>
            <w:tcW w:w="2302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-$307.81</w:t>
            </w:r>
          </w:p>
        </w:tc>
        <w:tc>
          <w:tcPr>
            <w:tcW w:w="2375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-$310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 xml:space="preserve">Rainbow </w:t>
            </w:r>
          </w:p>
        </w:tc>
        <w:tc>
          <w:tcPr>
            <w:tcW w:w="2302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$1,300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-$846.08</w:t>
            </w:r>
          </w:p>
        </w:tc>
        <w:tc>
          <w:tcPr>
            <w:tcW w:w="2375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-$1,000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Scholarship</w:t>
            </w:r>
          </w:p>
        </w:tc>
        <w:tc>
          <w:tcPr>
            <w:tcW w:w="2302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-$400</w:t>
            </w:r>
          </w:p>
        </w:tc>
        <w:tc>
          <w:tcPr>
            <w:tcW w:w="2375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-$500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Administrative</w:t>
            </w:r>
          </w:p>
        </w:tc>
        <w:tc>
          <w:tcPr>
            <w:tcW w:w="2302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$1,100</w:t>
            </w:r>
          </w:p>
        </w:tc>
        <w:tc>
          <w:tcPr>
            <w:tcW w:w="2469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-$3,119.91</w:t>
            </w:r>
          </w:p>
        </w:tc>
        <w:tc>
          <w:tcPr>
            <w:tcW w:w="2375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-$3,500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Total: </w:t>
            </w:r>
          </w:p>
        </w:tc>
        <w:tc>
          <w:tcPr>
            <w:tcW w:w="2302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$5,260</w:t>
            </w:r>
          </w:p>
        </w:tc>
        <w:tc>
          <w:tcPr>
            <w:tcW w:w="2469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</w:tcPr>
          <w:p w:rsidR="00DD46D5" w:rsidRPr="009A1AB1" w:rsidRDefault="00145E6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Total Exp: $7,310</w:t>
            </w:r>
          </w:p>
        </w:tc>
      </w:tr>
      <w:tr w:rsidR="00DD46D5" w:rsidRPr="009A1AB1" w:rsidTr="00145E65">
        <w:tc>
          <w:tcPr>
            <w:tcW w:w="2204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 xml:space="preserve">Net Gain </w:t>
            </w:r>
          </w:p>
        </w:tc>
        <w:tc>
          <w:tcPr>
            <w:tcW w:w="2302" w:type="dxa"/>
          </w:tcPr>
          <w:p w:rsidR="00DD46D5" w:rsidRPr="009A1AB1" w:rsidRDefault="004F1BE9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AB1">
              <w:rPr>
                <w:rFonts w:ascii="Arial" w:hAnsi="Arial" w:cs="Arial"/>
                <w:color w:val="000000"/>
                <w:sz w:val="20"/>
                <w:szCs w:val="20"/>
              </w:rPr>
              <w:t>-$610</w:t>
            </w:r>
          </w:p>
        </w:tc>
        <w:tc>
          <w:tcPr>
            <w:tcW w:w="2469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</w:tcPr>
          <w:p w:rsidR="00DD46D5" w:rsidRPr="009A1AB1" w:rsidRDefault="00DD46D5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781C" w:rsidRPr="009A1AB1" w:rsidTr="00145E65">
        <w:tc>
          <w:tcPr>
            <w:tcW w:w="2204" w:type="dxa"/>
          </w:tcPr>
          <w:p w:rsidR="00EC781C" w:rsidRPr="009A1AB1" w:rsidRDefault="00EC781C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EC781C" w:rsidRPr="009A1AB1" w:rsidRDefault="00EC781C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</w:tcPr>
          <w:p w:rsidR="00EC781C" w:rsidRPr="009A1AB1" w:rsidRDefault="00EC781C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</w:tcPr>
          <w:p w:rsidR="00EC781C" w:rsidRPr="009A1AB1" w:rsidRDefault="00EC781C" w:rsidP="00C43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81C" w:rsidRDefault="00EC781C" w:rsidP="00C4345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EE07E4" w:rsidRDefault="00C4345C" w:rsidP="00C4345C">
      <w:pPr>
        <w:rPr>
          <w:rFonts w:ascii="Arial" w:hAnsi="Arial" w:cs="Arial"/>
          <w:color w:val="000000"/>
        </w:rPr>
      </w:pPr>
      <w:r w:rsidRPr="00273F90">
        <w:rPr>
          <w:rFonts w:ascii="Arial" w:hAnsi="Arial" w:cs="Arial"/>
          <w:b/>
          <w:color w:val="000000"/>
          <w:shd w:val="clear" w:color="auto" w:fill="FFFFFF"/>
        </w:rPr>
        <w:t>Social Media: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45E65"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>Orla Colvin is the featured artist.</w:t>
      </w:r>
      <w:r w:rsidR="00145E6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shd w:val="clear" w:color="auto" w:fill="FFFFFF"/>
        </w:rPr>
        <w:t>Art Show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273F90">
        <w:rPr>
          <w:rStyle w:val="object"/>
          <w:rFonts w:ascii="Arial" w:hAnsi="Arial" w:cs="Arial"/>
          <w:color w:val="00008B"/>
        </w:rPr>
        <w:t>February 17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-19): </w:t>
      </w:r>
      <w:r w:rsidR="00EE07E4"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Information has been sent to the Independent, Statesman, </w:t>
      </w:r>
      <w:r w:rsidR="00EE07E4"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KCHW radio, Library, website, and an article is included in the CAG Newsletter. 47 artists have been contacted. Please let committee members know of more artists if you have name &amp; contact info. Schools are being contacted. Help is needed</w:t>
      </w:r>
      <w:r w:rsidR="00EE07E4">
        <w:rPr>
          <w:rFonts w:ascii="Arial" w:hAnsi="Arial" w:cs="Arial"/>
          <w:color w:val="000000"/>
          <w:shd w:val="clear" w:color="auto" w:fill="FFFFFF"/>
        </w:rPr>
        <w:t>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="00EE07E4" w:rsidRPr="00EE07E4">
        <w:rPr>
          <w:rFonts w:ascii="Arial" w:hAnsi="Arial" w:cs="Arial"/>
          <w:b/>
          <w:color w:val="000000"/>
        </w:rPr>
        <w:t>Music on the Mountain:</w:t>
      </w:r>
      <w:r w:rsidR="008A2660">
        <w:rPr>
          <w:rFonts w:ascii="Arial" w:hAnsi="Arial" w:cs="Arial"/>
          <w:color w:val="000000"/>
        </w:rPr>
        <w:t xml:space="preserve"> </w:t>
      </w:r>
      <w:r w:rsidR="00EE07E4" w:rsidRPr="00EC781C">
        <w:rPr>
          <w:rFonts w:ascii="Arial" w:hAnsi="Arial" w:cs="Arial"/>
          <w:color w:val="000000"/>
          <w:sz w:val="22"/>
          <w:szCs w:val="22"/>
        </w:rPr>
        <w:t>Robert presented a proposal and discussion ensued. For the present time the committee will proceed in discussions with the Spokane Symphony.</w:t>
      </w:r>
      <w:r w:rsidRPr="00273F90">
        <w:rPr>
          <w:rFonts w:ascii="Arial" w:hAnsi="Arial" w:cs="Arial"/>
          <w:color w:val="000000"/>
        </w:rPr>
        <w:br/>
      </w:r>
    </w:p>
    <w:p w:rsidR="00EE07E4" w:rsidRPr="00EC781C" w:rsidRDefault="00EE07E4" w:rsidP="00C4345C">
      <w:pPr>
        <w:rPr>
          <w:rFonts w:ascii="Arial" w:hAnsi="Arial" w:cs="Arial"/>
          <w:color w:val="000000"/>
          <w:sz w:val="22"/>
          <w:szCs w:val="22"/>
        </w:rPr>
      </w:pPr>
      <w:r w:rsidRPr="008A2660">
        <w:rPr>
          <w:rFonts w:ascii="Arial" w:hAnsi="Arial" w:cs="Arial"/>
          <w:b/>
          <w:color w:val="000000"/>
        </w:rPr>
        <w:t>Branding:</w:t>
      </w:r>
      <w:r>
        <w:rPr>
          <w:rFonts w:ascii="Arial" w:hAnsi="Arial" w:cs="Arial"/>
          <w:color w:val="000000"/>
        </w:rPr>
        <w:t xml:space="preserve"> </w:t>
      </w:r>
      <w:r w:rsidRPr="00EC781C">
        <w:rPr>
          <w:rFonts w:ascii="Arial" w:hAnsi="Arial" w:cs="Arial"/>
          <w:color w:val="000000"/>
          <w:sz w:val="22"/>
          <w:szCs w:val="22"/>
        </w:rPr>
        <w:t>Robert p</w:t>
      </w:r>
      <w:r w:rsidR="008A2660" w:rsidRPr="00EC781C">
        <w:rPr>
          <w:rFonts w:ascii="Arial" w:hAnsi="Arial" w:cs="Arial"/>
          <w:color w:val="000000"/>
          <w:sz w:val="22"/>
          <w:szCs w:val="22"/>
        </w:rPr>
        <w:t xml:space="preserve">resented a letter of </w:t>
      </w:r>
      <w:r w:rsidRPr="00EC781C">
        <w:rPr>
          <w:rFonts w:ascii="Arial" w:hAnsi="Arial" w:cs="Arial"/>
          <w:color w:val="000000"/>
          <w:sz w:val="22"/>
          <w:szCs w:val="22"/>
        </w:rPr>
        <w:t>invitation to artists on branding/logo process. Ed suggested a possible web ap that helps to identify logo</w:t>
      </w:r>
      <w:r w:rsidR="001D2A65">
        <w:rPr>
          <w:rFonts w:ascii="Arial" w:hAnsi="Arial" w:cs="Arial"/>
          <w:color w:val="000000"/>
          <w:sz w:val="22"/>
          <w:szCs w:val="22"/>
        </w:rPr>
        <w:t>/branding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 criter</w:t>
      </w:r>
      <w:r w:rsidR="001D2A65">
        <w:rPr>
          <w:rFonts w:ascii="Arial" w:hAnsi="Arial" w:cs="Arial"/>
          <w:color w:val="000000"/>
          <w:sz w:val="22"/>
          <w:szCs w:val="22"/>
        </w:rPr>
        <w:t>ia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 He will send link to Board &amp; members present. The letter was approved. Robert will compile a list of known artists. The letter </w:t>
      </w:r>
      <w:r w:rsidR="001D2A65">
        <w:rPr>
          <w:rFonts w:ascii="Arial" w:hAnsi="Arial" w:cs="Arial"/>
          <w:color w:val="000000"/>
          <w:sz w:val="22"/>
          <w:szCs w:val="22"/>
        </w:rPr>
        <w:t xml:space="preserve">of invitation 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will be available at the Art Show. </w:t>
      </w:r>
    </w:p>
    <w:p w:rsidR="00EE07E4" w:rsidRDefault="00EE07E4" w:rsidP="00C4345C">
      <w:pPr>
        <w:rPr>
          <w:rFonts w:ascii="Arial" w:hAnsi="Arial" w:cs="Arial"/>
          <w:color w:val="000000"/>
        </w:rPr>
      </w:pPr>
    </w:p>
    <w:p w:rsidR="00EE07E4" w:rsidRDefault="008A2660" w:rsidP="00C4345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Office O</w:t>
      </w:r>
      <w:r w:rsidR="00EE07E4" w:rsidRPr="008A2660">
        <w:rPr>
          <w:rFonts w:ascii="Arial" w:hAnsi="Arial" w:cs="Arial"/>
          <w:b/>
          <w:color w:val="000000"/>
        </w:rPr>
        <w:t>rganization:</w:t>
      </w:r>
      <w:r w:rsidR="00EE07E4">
        <w:rPr>
          <w:rFonts w:ascii="Arial" w:hAnsi="Arial" w:cs="Arial"/>
          <w:color w:val="000000"/>
        </w:rPr>
        <w:t xml:space="preserve"> </w:t>
      </w:r>
      <w:r w:rsidR="00EE07E4" w:rsidRPr="00EC781C">
        <w:rPr>
          <w:rFonts w:ascii="Arial" w:hAnsi="Arial" w:cs="Arial"/>
          <w:color w:val="000000"/>
          <w:sz w:val="22"/>
          <w:szCs w:val="22"/>
        </w:rPr>
        <w:t>Will take place soon. Diane requested permission to purchase coffee, cups, etc for several upcoming events. It was de</w:t>
      </w:r>
      <w:r w:rsidRPr="00EC781C">
        <w:rPr>
          <w:rFonts w:ascii="Arial" w:hAnsi="Arial" w:cs="Arial"/>
          <w:color w:val="000000"/>
          <w:sz w:val="22"/>
          <w:szCs w:val="22"/>
        </w:rPr>
        <w:t>cided</w:t>
      </w:r>
      <w:r w:rsidR="00EE07E4" w:rsidRPr="00EC78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781C">
        <w:rPr>
          <w:rFonts w:ascii="Arial" w:hAnsi="Arial" w:cs="Arial"/>
          <w:color w:val="000000"/>
          <w:sz w:val="22"/>
          <w:szCs w:val="22"/>
        </w:rPr>
        <w:t>these are</w:t>
      </w:r>
      <w:r w:rsidR="00EE07E4" w:rsidRPr="00EC781C">
        <w:rPr>
          <w:rFonts w:ascii="Arial" w:hAnsi="Arial" w:cs="Arial"/>
          <w:color w:val="000000"/>
          <w:sz w:val="22"/>
          <w:szCs w:val="22"/>
        </w:rPr>
        <w:t xml:space="preserve"> administrative event</w:t>
      </w:r>
      <w:r w:rsidR="00EC781C">
        <w:rPr>
          <w:rFonts w:ascii="Arial" w:hAnsi="Arial" w:cs="Arial"/>
          <w:color w:val="000000"/>
          <w:sz w:val="22"/>
          <w:szCs w:val="22"/>
        </w:rPr>
        <w:t>s</w:t>
      </w:r>
      <w:r w:rsidR="00EE07E4" w:rsidRPr="00EC781C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provision is already </w:t>
      </w:r>
      <w:r w:rsidR="00EE07E4" w:rsidRPr="00EC781C">
        <w:rPr>
          <w:rFonts w:ascii="Arial" w:hAnsi="Arial" w:cs="Arial"/>
          <w:color w:val="000000"/>
          <w:sz w:val="22"/>
          <w:szCs w:val="22"/>
        </w:rPr>
        <w:t xml:space="preserve">included </w:t>
      </w:r>
      <w:r w:rsidRPr="00EC781C">
        <w:rPr>
          <w:rFonts w:ascii="Arial" w:hAnsi="Arial" w:cs="Arial"/>
          <w:color w:val="000000"/>
          <w:sz w:val="22"/>
          <w:szCs w:val="22"/>
        </w:rPr>
        <w:t>in budget.</w:t>
      </w:r>
      <w:r>
        <w:rPr>
          <w:rFonts w:ascii="Arial" w:hAnsi="Arial" w:cs="Arial"/>
          <w:color w:val="000000"/>
        </w:rPr>
        <w:t xml:space="preserve"> </w:t>
      </w:r>
    </w:p>
    <w:p w:rsidR="00EE07E4" w:rsidRDefault="00EE07E4" w:rsidP="00C4345C">
      <w:pPr>
        <w:rPr>
          <w:rFonts w:ascii="Arial" w:hAnsi="Arial" w:cs="Arial"/>
          <w:color w:val="000000"/>
        </w:rPr>
      </w:pPr>
    </w:p>
    <w:p w:rsidR="008A2660" w:rsidRPr="00EC781C" w:rsidRDefault="008A2660" w:rsidP="00C4345C">
      <w:pPr>
        <w:rPr>
          <w:rFonts w:ascii="Arial" w:hAnsi="Arial" w:cs="Arial"/>
          <w:color w:val="000000"/>
          <w:sz w:val="22"/>
          <w:szCs w:val="22"/>
        </w:rPr>
      </w:pPr>
      <w:r w:rsidRPr="008A2660">
        <w:rPr>
          <w:rFonts w:ascii="Arial" w:hAnsi="Arial" w:cs="Arial"/>
          <w:b/>
          <w:color w:val="000000"/>
        </w:rPr>
        <w:t>PACA:</w:t>
      </w:r>
      <w:r>
        <w:rPr>
          <w:rFonts w:ascii="Arial" w:hAnsi="Arial" w:cs="Arial"/>
          <w:color w:val="000000"/>
        </w:rPr>
        <w:t xml:space="preserve"> 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Tom presented report that building progress continues. </w:t>
      </w:r>
    </w:p>
    <w:p w:rsidR="008A2660" w:rsidRDefault="008A2660" w:rsidP="00C4345C">
      <w:pPr>
        <w:rPr>
          <w:rFonts w:ascii="Arial" w:hAnsi="Arial" w:cs="Arial"/>
          <w:color w:val="000000"/>
        </w:rPr>
      </w:pPr>
    </w:p>
    <w:p w:rsidR="008A2660" w:rsidRPr="00EC781C" w:rsidRDefault="008A2660" w:rsidP="00C4345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By Laws</w:t>
      </w:r>
      <w:r w:rsidRPr="00EC781C">
        <w:rPr>
          <w:rFonts w:ascii="Arial" w:hAnsi="Arial" w:cs="Arial"/>
          <w:b/>
          <w:color w:val="000000"/>
          <w:sz w:val="22"/>
          <w:szCs w:val="22"/>
        </w:rPr>
        <w:t>: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  Tom provided a copy of approved bylaws. </w:t>
      </w:r>
      <w:r w:rsidR="009A1AB1" w:rsidRPr="00EC781C">
        <w:rPr>
          <w:rFonts w:ascii="Arial" w:hAnsi="Arial" w:cs="Arial"/>
          <w:color w:val="000000"/>
          <w:sz w:val="22"/>
          <w:szCs w:val="22"/>
        </w:rPr>
        <w:t>By laws will be availa</w:t>
      </w:r>
      <w:r w:rsidR="00EC781C">
        <w:rPr>
          <w:rFonts w:ascii="Arial" w:hAnsi="Arial" w:cs="Arial"/>
          <w:color w:val="000000"/>
          <w:sz w:val="22"/>
          <w:szCs w:val="22"/>
        </w:rPr>
        <w:t>ble at Annual M</w:t>
      </w:r>
      <w:r w:rsidR="009A1AB1" w:rsidRPr="00EC781C">
        <w:rPr>
          <w:rFonts w:ascii="Arial" w:hAnsi="Arial" w:cs="Arial"/>
          <w:color w:val="000000"/>
          <w:sz w:val="22"/>
          <w:szCs w:val="22"/>
        </w:rPr>
        <w:t xml:space="preserve">eeting. </w:t>
      </w:r>
    </w:p>
    <w:p w:rsidR="008A2660" w:rsidRDefault="008A2660" w:rsidP="00C4345C">
      <w:pPr>
        <w:rPr>
          <w:rFonts w:ascii="Arial" w:hAnsi="Arial" w:cs="Arial"/>
          <w:color w:val="000000"/>
        </w:rPr>
      </w:pPr>
    </w:p>
    <w:p w:rsidR="009A1AB1" w:rsidRPr="00273F90" w:rsidRDefault="009A1AB1" w:rsidP="009A1AB1">
      <w:pPr>
        <w:spacing w:line="259" w:lineRule="auto"/>
        <w:rPr>
          <w:rFonts w:ascii="Arial" w:hAnsi="Arial" w:cs="Arial"/>
          <w:color w:val="000000"/>
        </w:rPr>
      </w:pPr>
      <w:r w:rsidRPr="00273F90">
        <w:rPr>
          <w:rFonts w:ascii="Arial" w:hAnsi="Arial" w:cs="Arial"/>
          <w:b/>
          <w:u w:val="single"/>
        </w:rPr>
        <w:t>NEW BUSINESS:</w:t>
      </w:r>
      <w:r w:rsidRPr="00273F90">
        <w:rPr>
          <w:rFonts w:ascii="Arial" w:hAnsi="Arial" w:cs="Arial"/>
          <w:color w:val="000000"/>
        </w:rPr>
        <w:t xml:space="preserve"> </w:t>
      </w:r>
    </w:p>
    <w:p w:rsidR="008A2660" w:rsidRDefault="008A2660" w:rsidP="00C4345C">
      <w:pPr>
        <w:rPr>
          <w:rFonts w:ascii="Arial" w:hAnsi="Arial" w:cs="Arial"/>
          <w:color w:val="000000"/>
        </w:rPr>
      </w:pPr>
      <w:r w:rsidRPr="008A2660">
        <w:rPr>
          <w:rFonts w:ascii="Arial" w:hAnsi="Arial" w:cs="Arial"/>
          <w:b/>
          <w:color w:val="000000"/>
        </w:rPr>
        <w:t>Requests for Support</w:t>
      </w:r>
      <w:r w:rsidRPr="00EC781C">
        <w:rPr>
          <w:rFonts w:ascii="Arial" w:hAnsi="Arial" w:cs="Arial"/>
          <w:b/>
          <w:color w:val="000000"/>
          <w:sz w:val="22"/>
          <w:szCs w:val="22"/>
        </w:rPr>
        <w:t>: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 Dawn requested tickets for Lion’s club Cork &amp; Keg. It was MSP (moved, 2</w:t>
      </w:r>
      <w:r w:rsidRPr="00EC781C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1D2A65">
        <w:rPr>
          <w:rFonts w:ascii="Arial" w:hAnsi="Arial" w:cs="Arial"/>
          <w:color w:val="000000"/>
          <w:sz w:val="22"/>
          <w:szCs w:val="22"/>
        </w:rPr>
        <w:t>, passed</w:t>
      </w:r>
      <w:proofErr w:type="gramStart"/>
      <w:r w:rsidR="001D2A65">
        <w:rPr>
          <w:rFonts w:ascii="Arial" w:hAnsi="Arial" w:cs="Arial"/>
          <w:color w:val="000000"/>
          <w:sz w:val="22"/>
          <w:szCs w:val="22"/>
        </w:rPr>
        <w:t>)</w:t>
      </w:r>
      <w:r w:rsidRPr="00EC781C">
        <w:rPr>
          <w:rFonts w:ascii="Arial" w:hAnsi="Arial" w:cs="Arial"/>
          <w:color w:val="000000"/>
          <w:sz w:val="22"/>
          <w:szCs w:val="22"/>
        </w:rPr>
        <w:t>that</w:t>
      </w:r>
      <w:proofErr w:type="gramEnd"/>
      <w:r w:rsidRPr="00EC781C">
        <w:rPr>
          <w:rFonts w:ascii="Arial" w:hAnsi="Arial" w:cs="Arial"/>
          <w:color w:val="000000"/>
          <w:sz w:val="22"/>
          <w:szCs w:val="22"/>
        </w:rPr>
        <w:t xml:space="preserve"> Art guild supply 2 Quilt Show tickets and 2 Taste of Chewelah tickets to Lions.</w:t>
      </w:r>
      <w:r>
        <w:rPr>
          <w:rFonts w:ascii="Arial" w:hAnsi="Arial" w:cs="Arial"/>
          <w:color w:val="000000"/>
        </w:rPr>
        <w:t xml:space="preserve"> </w:t>
      </w:r>
    </w:p>
    <w:p w:rsidR="008A2660" w:rsidRDefault="008A2660" w:rsidP="00C4345C">
      <w:pPr>
        <w:rPr>
          <w:rFonts w:ascii="Arial" w:hAnsi="Arial" w:cs="Arial"/>
          <w:color w:val="000000"/>
        </w:rPr>
      </w:pPr>
    </w:p>
    <w:p w:rsidR="008A2660" w:rsidRDefault="008A2660" w:rsidP="00C4345C">
      <w:pPr>
        <w:rPr>
          <w:rFonts w:ascii="Arial" w:hAnsi="Arial" w:cs="Arial"/>
          <w:color w:val="000000"/>
        </w:rPr>
      </w:pPr>
      <w:r w:rsidRPr="008A2660">
        <w:rPr>
          <w:rFonts w:ascii="Arial" w:hAnsi="Arial" w:cs="Arial"/>
          <w:b/>
          <w:color w:val="000000"/>
        </w:rPr>
        <w:t>Rainbow Grants</w:t>
      </w:r>
      <w:r>
        <w:rPr>
          <w:rFonts w:ascii="Arial" w:hAnsi="Arial" w:cs="Arial"/>
          <w:color w:val="000000"/>
        </w:rPr>
        <w:t xml:space="preserve">: </w:t>
      </w:r>
      <w:r w:rsidRPr="00EC781C">
        <w:rPr>
          <w:rFonts w:ascii="Arial" w:hAnsi="Arial" w:cs="Arial"/>
          <w:color w:val="000000"/>
          <w:sz w:val="22"/>
          <w:szCs w:val="22"/>
        </w:rPr>
        <w:t>Are due soon.</w:t>
      </w:r>
      <w:r>
        <w:rPr>
          <w:rFonts w:ascii="Arial" w:hAnsi="Arial" w:cs="Arial"/>
          <w:color w:val="000000"/>
        </w:rPr>
        <w:t xml:space="preserve"> </w:t>
      </w:r>
    </w:p>
    <w:p w:rsidR="008A2660" w:rsidRDefault="008A2660" w:rsidP="00C4345C">
      <w:pPr>
        <w:rPr>
          <w:rFonts w:ascii="Arial" w:hAnsi="Arial" w:cs="Arial"/>
          <w:color w:val="000000"/>
        </w:rPr>
      </w:pPr>
    </w:p>
    <w:p w:rsidR="008A2660" w:rsidRPr="00EC781C" w:rsidRDefault="008A2660" w:rsidP="00C4345C">
      <w:pPr>
        <w:rPr>
          <w:rFonts w:ascii="Arial" w:hAnsi="Arial" w:cs="Arial"/>
          <w:color w:val="000000"/>
          <w:sz w:val="22"/>
          <w:szCs w:val="22"/>
        </w:rPr>
      </w:pPr>
      <w:r w:rsidRPr="008A2660">
        <w:rPr>
          <w:rFonts w:ascii="Arial" w:hAnsi="Arial" w:cs="Arial"/>
          <w:b/>
          <w:color w:val="000000"/>
        </w:rPr>
        <w:t>Pencil Drawing Contest</w:t>
      </w:r>
      <w:r>
        <w:rPr>
          <w:rFonts w:ascii="Arial" w:hAnsi="Arial" w:cs="Arial"/>
          <w:color w:val="000000"/>
        </w:rPr>
        <w:t xml:space="preserve"> 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will award Chamber Bucks this year rather than write checks (prizes). </w:t>
      </w:r>
    </w:p>
    <w:p w:rsidR="008A2660" w:rsidRPr="00EC781C" w:rsidRDefault="008A2660" w:rsidP="00C4345C">
      <w:pPr>
        <w:rPr>
          <w:rFonts w:ascii="Arial" w:hAnsi="Arial" w:cs="Arial"/>
          <w:color w:val="000000"/>
          <w:sz w:val="22"/>
          <w:szCs w:val="22"/>
        </w:rPr>
      </w:pPr>
    </w:p>
    <w:p w:rsidR="008A2660" w:rsidRPr="00EC781C" w:rsidRDefault="008A2660" w:rsidP="00C4345C">
      <w:pPr>
        <w:rPr>
          <w:rFonts w:ascii="Arial" w:hAnsi="Arial" w:cs="Arial"/>
          <w:color w:val="000000"/>
          <w:sz w:val="22"/>
          <w:szCs w:val="22"/>
        </w:rPr>
      </w:pPr>
      <w:r w:rsidRPr="00EC781C">
        <w:rPr>
          <w:rFonts w:ascii="Arial" w:hAnsi="Arial" w:cs="Arial"/>
          <w:b/>
          <w:color w:val="000000"/>
          <w:sz w:val="22"/>
          <w:szCs w:val="22"/>
        </w:rPr>
        <w:t>CAG Newsletter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 will go out soon. Robert has sent draft to board members. </w:t>
      </w:r>
    </w:p>
    <w:p w:rsidR="008A2660" w:rsidRDefault="008A2660" w:rsidP="00C4345C">
      <w:pPr>
        <w:rPr>
          <w:rFonts w:ascii="Arial" w:hAnsi="Arial" w:cs="Arial"/>
          <w:color w:val="000000"/>
        </w:rPr>
      </w:pPr>
    </w:p>
    <w:p w:rsidR="00C4345C" w:rsidRPr="001D2A65" w:rsidRDefault="009A1AB1" w:rsidP="00EC78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Celebration/</w:t>
      </w:r>
      <w:r w:rsidR="008A2660" w:rsidRPr="008A2660">
        <w:rPr>
          <w:rFonts w:ascii="Arial" w:hAnsi="Arial" w:cs="Arial"/>
          <w:b/>
          <w:color w:val="000000"/>
        </w:rPr>
        <w:t xml:space="preserve">Annual Meeting: </w:t>
      </w:r>
      <w:r w:rsidR="008A2660">
        <w:rPr>
          <w:rFonts w:ascii="Arial" w:hAnsi="Arial" w:cs="Arial"/>
          <w:b/>
          <w:color w:val="000000"/>
        </w:rPr>
        <w:t xml:space="preserve"> </w:t>
      </w:r>
      <w:r w:rsidR="008A2660" w:rsidRPr="00EC781C">
        <w:rPr>
          <w:rFonts w:ascii="Arial" w:hAnsi="Arial" w:cs="Arial"/>
          <w:color w:val="000000"/>
          <w:sz w:val="22"/>
          <w:szCs w:val="22"/>
        </w:rPr>
        <w:t>Annual Meeting will take place at Quartzite Brewery on February 25</w:t>
      </w:r>
      <w:r w:rsidR="008A2660" w:rsidRPr="00EC781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8A2660" w:rsidRPr="00EC781C">
        <w:rPr>
          <w:rFonts w:ascii="Arial" w:hAnsi="Arial" w:cs="Arial"/>
          <w:color w:val="000000"/>
          <w:sz w:val="22"/>
          <w:szCs w:val="22"/>
        </w:rPr>
        <w:t xml:space="preserve">, 9 am. Leslie will contact the bakery about food. </w:t>
      </w:r>
      <w:r w:rsidRPr="00EC781C">
        <w:rPr>
          <w:rFonts w:ascii="Arial" w:hAnsi="Arial" w:cs="Arial"/>
          <w:color w:val="000000"/>
          <w:sz w:val="22"/>
          <w:szCs w:val="22"/>
        </w:rPr>
        <w:t>A draft agenda is</w:t>
      </w:r>
      <w:r w:rsidR="001D2A65">
        <w:rPr>
          <w:rFonts w:ascii="Arial" w:hAnsi="Arial" w:cs="Arial"/>
          <w:color w:val="000000"/>
          <w:sz w:val="22"/>
          <w:szCs w:val="22"/>
        </w:rPr>
        <w:t>: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 1) Welcome by Preside</w:t>
      </w:r>
      <w:r w:rsidR="001D2A65">
        <w:rPr>
          <w:rFonts w:ascii="Arial" w:hAnsi="Arial" w:cs="Arial"/>
          <w:color w:val="000000"/>
          <w:sz w:val="22"/>
          <w:szCs w:val="22"/>
        </w:rPr>
        <w:t>nt Kay;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 2) Slideshow of celebration/accomplishments by Ed</w:t>
      </w:r>
      <w:r w:rsidR="001D2A65">
        <w:rPr>
          <w:rFonts w:ascii="Arial" w:hAnsi="Arial" w:cs="Arial"/>
          <w:color w:val="000000"/>
          <w:sz w:val="22"/>
          <w:szCs w:val="22"/>
        </w:rPr>
        <w:t>;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 3) Brainstorming of “art scene/events in area”</w:t>
      </w:r>
      <w:r w:rsidR="001D2A65">
        <w:rPr>
          <w:rFonts w:ascii="Arial" w:hAnsi="Arial" w:cs="Arial"/>
          <w:color w:val="000000"/>
          <w:sz w:val="22"/>
          <w:szCs w:val="22"/>
        </w:rPr>
        <w:t>;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 4) voting for three (3) board position</w:t>
      </w:r>
      <w:r w:rsidR="001D2A65">
        <w:rPr>
          <w:rFonts w:ascii="Arial" w:hAnsi="Arial" w:cs="Arial"/>
          <w:color w:val="000000"/>
          <w:sz w:val="22"/>
          <w:szCs w:val="22"/>
        </w:rPr>
        <w:t>;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5) drawing for door prize of 4 tickets/Taste of Chewelah to one winner. </w:t>
      </w:r>
      <w:r w:rsidR="00EC781C">
        <w:rPr>
          <w:rFonts w:ascii="Arial" w:hAnsi="Arial" w:cs="Arial"/>
          <w:color w:val="000000"/>
          <w:sz w:val="22"/>
          <w:szCs w:val="22"/>
        </w:rPr>
        <w:t xml:space="preserve">Approved 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Nominating committee of Kay, Leslie, &amp; Judy will prepare ballots. Several people have been and will be contacted. Current nominees are: </w:t>
      </w:r>
      <w:r w:rsidR="00EC781C" w:rsidRPr="00EC781C">
        <w:rPr>
          <w:rFonts w:ascii="Arial" w:hAnsi="Arial" w:cs="Arial"/>
          <w:color w:val="000000"/>
          <w:sz w:val="22"/>
          <w:szCs w:val="22"/>
        </w:rPr>
        <w:t>Tom Bristol</w:t>
      </w:r>
      <w:r w:rsidR="00EC781C">
        <w:rPr>
          <w:rFonts w:ascii="Arial" w:hAnsi="Arial" w:cs="Arial"/>
          <w:color w:val="000000"/>
          <w:sz w:val="22"/>
          <w:szCs w:val="22"/>
        </w:rPr>
        <w:t>;</w:t>
      </w:r>
      <w:r w:rsidR="00EC781C" w:rsidRPr="00EC78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781C">
        <w:rPr>
          <w:rFonts w:ascii="Arial" w:hAnsi="Arial" w:cs="Arial"/>
          <w:color w:val="000000"/>
          <w:sz w:val="22"/>
          <w:szCs w:val="22"/>
        </w:rPr>
        <w:t xml:space="preserve">Ed Broberg; Candy Kristovich; Dawn McClain. </w:t>
      </w:r>
      <w:r w:rsidR="00EC781C">
        <w:rPr>
          <w:rFonts w:ascii="Arial" w:hAnsi="Arial" w:cs="Arial"/>
          <w:color w:val="000000"/>
          <w:sz w:val="22"/>
          <w:szCs w:val="22"/>
        </w:rPr>
        <w:t xml:space="preserve">All members and prospective members will be invited. </w:t>
      </w:r>
      <w:r w:rsidR="00C4345C" w:rsidRPr="00EC781C">
        <w:rPr>
          <w:rFonts w:ascii="Arial" w:hAnsi="Arial" w:cs="Arial"/>
          <w:color w:val="000000"/>
          <w:sz w:val="22"/>
          <w:szCs w:val="22"/>
        </w:rPr>
        <w:br/>
      </w:r>
      <w:r w:rsidR="00C4345C" w:rsidRPr="008A2660">
        <w:rPr>
          <w:rFonts w:ascii="Arial" w:hAnsi="Arial" w:cs="Arial"/>
          <w:b/>
          <w:color w:val="000000"/>
        </w:rPr>
        <w:br/>
      </w:r>
      <w:r w:rsidR="00C4345C" w:rsidRPr="00273F90">
        <w:rPr>
          <w:rFonts w:ascii="Arial" w:hAnsi="Arial" w:cs="Arial"/>
          <w:b/>
          <w:u w:val="single"/>
        </w:rPr>
        <w:t xml:space="preserve">DATES TO REMEMBER: </w:t>
      </w:r>
    </w:p>
    <w:p w:rsidR="00C4345C" w:rsidRPr="00EC781C" w:rsidRDefault="00A1434C" w:rsidP="00C4345C">
      <w:pPr>
        <w:spacing w:line="259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C781C">
        <w:rPr>
          <w:rStyle w:val="object"/>
          <w:rFonts w:ascii="Arial" w:hAnsi="Arial" w:cs="Arial"/>
          <w:b/>
          <w:color w:val="00008B"/>
          <w:sz w:val="22"/>
          <w:szCs w:val="22"/>
        </w:rPr>
        <w:t xml:space="preserve">February </w:t>
      </w:r>
      <w:r w:rsidR="00145E65" w:rsidRPr="00EC781C">
        <w:rPr>
          <w:rStyle w:val="object"/>
          <w:rFonts w:ascii="Arial" w:hAnsi="Arial" w:cs="Arial"/>
          <w:b/>
          <w:color w:val="00008B"/>
          <w:sz w:val="22"/>
          <w:szCs w:val="22"/>
        </w:rPr>
        <w:t>17-19</w:t>
      </w:r>
      <w:r w:rsidR="00C4345C" w:rsidRPr="00EC781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  <w:r w:rsidR="00C4345C"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Community Art S</w:t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how </w:t>
      </w:r>
      <w:r w:rsidR="00C4345C" w:rsidRPr="00EC781C">
        <w:rPr>
          <w:rFonts w:ascii="Arial" w:hAnsi="Arial" w:cs="Arial"/>
          <w:color w:val="000000"/>
          <w:sz w:val="22"/>
          <w:szCs w:val="22"/>
        </w:rPr>
        <w:br/>
      </w:r>
      <w:r w:rsidRPr="00EC781C">
        <w:rPr>
          <w:rStyle w:val="object"/>
          <w:rFonts w:ascii="Arial" w:hAnsi="Arial" w:cs="Arial"/>
          <w:b/>
          <w:color w:val="00008B"/>
          <w:sz w:val="22"/>
          <w:szCs w:val="22"/>
        </w:rPr>
        <w:t>February 25, 9 am</w:t>
      </w:r>
      <w:r w:rsidR="00C4345C" w:rsidRPr="00EC781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  <w:r w:rsidR="00C4345C"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>Annual Membership Celebration &amp; Meeting</w:t>
      </w:r>
    </w:p>
    <w:p w:rsidR="00C4345C" w:rsidRPr="00273F90" w:rsidRDefault="00C4345C" w:rsidP="00C4345C">
      <w:pPr>
        <w:spacing w:line="259" w:lineRule="auto"/>
        <w:rPr>
          <w:rFonts w:ascii="Arial" w:hAnsi="Arial" w:cs="Arial"/>
          <w:b/>
          <w:u w:val="single"/>
        </w:rPr>
      </w:pPr>
    </w:p>
    <w:p w:rsidR="00724D53" w:rsidRDefault="00C4345C" w:rsidP="00724D53">
      <w:pPr>
        <w:spacing w:after="100" w:afterAutospacing="1" w:line="259" w:lineRule="auto"/>
        <w:rPr>
          <w:rFonts w:ascii="Arial" w:hAnsi="Arial" w:cs="Arial"/>
          <w:color w:val="000000"/>
        </w:rPr>
      </w:pPr>
      <w:r w:rsidRPr="00273F90">
        <w:rPr>
          <w:rFonts w:ascii="Arial" w:hAnsi="Arial" w:cs="Arial"/>
          <w:b/>
          <w:u w:val="single"/>
        </w:rPr>
        <w:t>Meeting Adjourned</w:t>
      </w:r>
      <w:r w:rsidRPr="001B6C91">
        <w:rPr>
          <w:rFonts w:ascii="Arial" w:hAnsi="Arial" w:cs="Arial"/>
          <w:b/>
        </w:rPr>
        <w:t xml:space="preserve"> </w:t>
      </w:r>
      <w:r w:rsidRPr="00EC781C">
        <w:rPr>
          <w:rFonts w:ascii="Arial" w:hAnsi="Arial" w:cs="Arial"/>
          <w:sz w:val="22"/>
          <w:szCs w:val="22"/>
        </w:rPr>
        <w:t>at</w:t>
      </w:r>
      <w:r w:rsidRPr="00EC781C">
        <w:rPr>
          <w:rFonts w:ascii="Arial" w:hAnsi="Arial" w:cs="Arial"/>
          <w:b/>
          <w:sz w:val="22"/>
          <w:szCs w:val="22"/>
        </w:rPr>
        <w:t xml:space="preserve"> </w:t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approximately </w:t>
      </w:r>
      <w:r w:rsidR="00A1434C"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7:20 </w:t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>pm</w:t>
      </w:r>
      <w:r w:rsidRPr="00EC781C">
        <w:rPr>
          <w:rFonts w:ascii="Arial" w:hAnsi="Arial" w:cs="Arial"/>
          <w:sz w:val="22"/>
          <w:szCs w:val="22"/>
        </w:rPr>
        <w:t>.</w:t>
      </w:r>
      <w:r w:rsidRPr="00273F90">
        <w:rPr>
          <w:rFonts w:ascii="Arial" w:hAnsi="Arial" w:cs="Arial"/>
          <w:color w:val="000000"/>
        </w:rPr>
        <w:t xml:space="preserve"> </w:t>
      </w:r>
    </w:p>
    <w:p w:rsidR="00C4345C" w:rsidRPr="00273F90" w:rsidRDefault="001D2A65" w:rsidP="00724D53">
      <w:pPr>
        <w:spacing w:after="100" w:afterAutospacing="1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Respectfully submitted</w:t>
      </w:r>
      <w:r w:rsidR="00C4345C" w:rsidRPr="00EC781C">
        <w:rPr>
          <w:rFonts w:ascii="Arial" w:hAnsi="Arial" w:cs="Arial"/>
          <w:color w:val="000000"/>
          <w:sz w:val="22"/>
          <w:szCs w:val="22"/>
        </w:rPr>
        <w:br/>
      </w:r>
      <w:r w:rsidR="00A1434C"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>Judy Bean</w:t>
      </w:r>
    </w:p>
    <w:p w:rsidR="00C96D80" w:rsidRDefault="00C4345C" w:rsidP="00C4345C">
      <w:r w:rsidRPr="00273F90">
        <w:rPr>
          <w:rFonts w:ascii="Arial" w:hAnsi="Arial" w:cs="Arial"/>
          <w:b/>
          <w:u w:val="single"/>
        </w:rPr>
        <w:lastRenderedPageBreak/>
        <w:t>Members present</w:t>
      </w:r>
      <w:r w:rsidRPr="00273F90">
        <w:rPr>
          <w:rFonts w:ascii="Arial" w:hAnsi="Arial" w:cs="Arial"/>
          <w:b/>
        </w:rPr>
        <w:t xml:space="preserve">: </w:t>
      </w:r>
      <w:r w:rsidRPr="00273F90">
        <w:rPr>
          <w:rFonts w:ascii="Arial" w:hAnsi="Arial" w:cs="Arial"/>
          <w:color w:val="000000"/>
        </w:rPr>
        <w:br/>
      </w:r>
      <w:r w:rsidR="00A1434C"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>Judy Bean;</w:t>
      </w:r>
      <w:r w:rsidR="001D2A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1434C"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>Tom Bristol; Ed Broberg; Sarah English; Susanne Griepp; Diana Kinzler;</w:t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Leslie Krist</w:t>
      </w:r>
      <w:r w:rsidR="00A1434C"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>ianson</w:t>
      </w:r>
      <w:r w:rsidR="001D2A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Bill Lupton; </w:t>
      </w:r>
      <w:r w:rsidR="00A1434C"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Kay Lupton; </w:t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>Dawn</w:t>
      </w:r>
      <w:r w:rsidR="00A1434C"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McClain;</w:t>
      </w:r>
      <w:r w:rsidRPr="00EC78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Robert Nein.</w:t>
      </w:r>
      <w:r w:rsidRPr="00273F90">
        <w:rPr>
          <w:rFonts w:ascii="Arial" w:hAnsi="Arial" w:cs="Arial"/>
          <w:color w:val="000000"/>
        </w:rPr>
        <w:br/>
      </w:r>
    </w:p>
    <w:sectPr w:rsidR="00C96D80" w:rsidSect="00724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B1" w:rsidRDefault="004E49B1" w:rsidP="00694A52">
      <w:r>
        <w:separator/>
      </w:r>
    </w:p>
  </w:endnote>
  <w:endnote w:type="continuationSeparator" w:id="0">
    <w:p w:rsidR="004E49B1" w:rsidRDefault="004E49B1" w:rsidP="0069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694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694A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694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B1" w:rsidRDefault="004E49B1" w:rsidP="00694A52">
      <w:r>
        <w:separator/>
      </w:r>
    </w:p>
  </w:footnote>
  <w:footnote w:type="continuationSeparator" w:id="0">
    <w:p w:rsidR="004E49B1" w:rsidRDefault="004E49B1" w:rsidP="0069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694A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312374"/>
      <w:docPartObj>
        <w:docPartGallery w:val="Watermarks"/>
        <w:docPartUnique/>
      </w:docPartObj>
    </w:sdtPr>
    <w:sdtEndPr/>
    <w:sdtContent>
      <w:p w:rsidR="00694A52" w:rsidRDefault="004E49B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694A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1FD"/>
    <w:multiLevelType w:val="hybridMultilevel"/>
    <w:tmpl w:val="6F40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5C"/>
    <w:rsid w:val="00145E65"/>
    <w:rsid w:val="001D2A65"/>
    <w:rsid w:val="002111B2"/>
    <w:rsid w:val="004E49B1"/>
    <w:rsid w:val="004F1BE9"/>
    <w:rsid w:val="00554000"/>
    <w:rsid w:val="00694A52"/>
    <w:rsid w:val="00724D53"/>
    <w:rsid w:val="008A2660"/>
    <w:rsid w:val="009A1AB1"/>
    <w:rsid w:val="00A1434C"/>
    <w:rsid w:val="00C4345C"/>
    <w:rsid w:val="00C96D80"/>
    <w:rsid w:val="00DD46D5"/>
    <w:rsid w:val="00EC781C"/>
    <w:rsid w:val="00E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C4345C"/>
  </w:style>
  <w:style w:type="character" w:customStyle="1" w:styleId="apple-converted-space">
    <w:name w:val="apple-converted-space"/>
    <w:basedOn w:val="DefaultParagraphFont"/>
    <w:rsid w:val="00C4345C"/>
  </w:style>
  <w:style w:type="table" w:styleId="TableGrid">
    <w:name w:val="Table Grid"/>
    <w:basedOn w:val="TableNormal"/>
    <w:uiPriority w:val="39"/>
    <w:rsid w:val="00DD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A5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A5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C4345C"/>
  </w:style>
  <w:style w:type="character" w:customStyle="1" w:styleId="apple-converted-space">
    <w:name w:val="apple-converted-space"/>
    <w:basedOn w:val="DefaultParagraphFont"/>
    <w:rsid w:val="00C4345C"/>
  </w:style>
  <w:style w:type="table" w:styleId="TableGrid">
    <w:name w:val="Table Grid"/>
    <w:basedOn w:val="TableNormal"/>
    <w:uiPriority w:val="39"/>
    <w:rsid w:val="00DD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A5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A5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Bean</dc:creator>
  <cp:lastModifiedBy>Diane</cp:lastModifiedBy>
  <cp:revision>2</cp:revision>
  <dcterms:created xsi:type="dcterms:W3CDTF">2017-02-17T18:29:00Z</dcterms:created>
  <dcterms:modified xsi:type="dcterms:W3CDTF">2017-02-17T18:29:00Z</dcterms:modified>
</cp:coreProperties>
</file>