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A54" w14:textId="74372C73" w:rsidR="0052122D" w:rsidRPr="003740BD" w:rsidRDefault="001F2BAB" w:rsidP="003740BD">
      <w:pPr>
        <w:pStyle w:val="BodyTextIndent"/>
        <w:tabs>
          <w:tab w:val="clear" w:pos="5760"/>
          <w:tab w:val="left" w:pos="4680"/>
        </w:tabs>
        <w:ind w:left="3420" w:hanging="3240"/>
        <w:jc w:val="left"/>
        <w:rPr>
          <w:rFonts w:ascii="Castellar" w:hAnsi="Castellar"/>
          <w:sz w:val="28"/>
          <w:szCs w:val="28"/>
        </w:rPr>
      </w:pPr>
      <w:r w:rsidRPr="003740BD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4318ED6" wp14:editId="5C4182C7">
            <wp:simplePos x="0" y="0"/>
            <wp:positionH relativeFrom="column">
              <wp:posOffset>114300</wp:posOffset>
            </wp:positionH>
            <wp:positionV relativeFrom="paragraph">
              <wp:posOffset>4445</wp:posOffset>
            </wp:positionV>
            <wp:extent cx="1382395" cy="1527810"/>
            <wp:effectExtent l="0" t="0" r="8255" b="0"/>
            <wp:wrapSquare wrapText="bothSides"/>
            <wp:docPr id="2" name="Picture 2" descr="Screenshot 2021-01-12 19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2021-01-12 190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5" t="16539" r="15482"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2D" w:rsidRPr="003740BD">
        <w:rPr>
          <w:rFonts w:ascii="Castellar" w:hAnsi="Castellar"/>
          <w:sz w:val="28"/>
          <w:szCs w:val="28"/>
        </w:rPr>
        <w:t>20</w:t>
      </w:r>
      <w:r w:rsidR="00DD1287" w:rsidRPr="003740BD">
        <w:rPr>
          <w:rFonts w:ascii="Castellar" w:hAnsi="Castellar"/>
          <w:sz w:val="28"/>
          <w:szCs w:val="28"/>
        </w:rPr>
        <w:t>2</w:t>
      </w:r>
      <w:r w:rsidR="00850D36">
        <w:rPr>
          <w:rFonts w:ascii="Castellar" w:hAnsi="Castellar"/>
          <w:sz w:val="28"/>
          <w:szCs w:val="28"/>
        </w:rPr>
        <w:t>4</w:t>
      </w:r>
      <w:r w:rsidR="00981C39" w:rsidRPr="003740BD">
        <w:rPr>
          <w:rFonts w:ascii="Castellar" w:hAnsi="Castellar"/>
          <w:sz w:val="28"/>
          <w:szCs w:val="28"/>
        </w:rPr>
        <w:t xml:space="preserve"> </w:t>
      </w:r>
      <w:r w:rsidR="0052122D" w:rsidRPr="003740BD">
        <w:rPr>
          <w:rFonts w:ascii="Castellar" w:hAnsi="Castellar"/>
          <w:sz w:val="28"/>
          <w:szCs w:val="28"/>
        </w:rPr>
        <w:t>SENIOR SCHOLARSHIP PROGRAM information</w:t>
      </w:r>
    </w:p>
    <w:p w14:paraId="320EF7CC" w14:textId="77777777" w:rsidR="0052122D" w:rsidRDefault="0052122D">
      <w:pPr>
        <w:pStyle w:val="BodyTextIndent"/>
        <w:ind w:left="5760" w:hanging="3240"/>
        <w:outlineLvl w:val="0"/>
        <w:rPr>
          <w:rFonts w:ascii="Castellar" w:hAnsi="Castellar"/>
        </w:rPr>
      </w:pPr>
      <w:r>
        <w:rPr>
          <w:rFonts w:ascii="Castellar" w:hAnsi="Castellar"/>
        </w:rPr>
        <w:t xml:space="preserve">          </w:t>
      </w:r>
    </w:p>
    <w:p w14:paraId="03451831" w14:textId="77777777" w:rsidR="0052122D" w:rsidRDefault="0052122D">
      <w:pPr>
        <w:pStyle w:val="BodyTextIndent"/>
        <w:ind w:left="5760" w:hanging="3240"/>
        <w:rPr>
          <w:rFonts w:ascii="Castellar" w:hAnsi="Castellar"/>
          <w:sz w:val="16"/>
        </w:rPr>
      </w:pPr>
    </w:p>
    <w:p w14:paraId="66FF0C35" w14:textId="77777777" w:rsidR="0052122D" w:rsidRDefault="0052122D">
      <w:pPr>
        <w:outlineLvl w:val="0"/>
        <w:rPr>
          <w:rFonts w:ascii="Arial" w:hAnsi="Arial" w:cs="Arial"/>
          <w:b/>
          <w:bCs/>
          <w:sz w:val="20"/>
        </w:rPr>
      </w:pPr>
    </w:p>
    <w:p w14:paraId="071E72D7" w14:textId="77777777" w:rsidR="00772B0E" w:rsidRDefault="0052122D">
      <w:pPr>
        <w:pStyle w:val="BodyTextIndent2"/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The </w:t>
      </w:r>
      <w:r w:rsidR="00E57FA9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mission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of the Chewelah Arts Guild is to support the growth, development, appreciation and understanding of the arts within the greater Chewelah community. </w:t>
      </w:r>
    </w:p>
    <w:p w14:paraId="61843565" w14:textId="31F21345" w:rsidR="0052122D" w:rsidRDefault="00C67590">
      <w:pPr>
        <w:pStyle w:val="BodyTextIndent2"/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The</w:t>
      </w:r>
      <w:r w:rsidR="0052122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Chewelah Arts Guild offer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s</w:t>
      </w:r>
      <w:r w:rsidR="0052122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</w:t>
      </w:r>
      <w:r w:rsidR="005F732C">
        <w:rPr>
          <w:rFonts w:ascii="Arial" w:hAnsi="Arial" w:cs="Arial"/>
          <w:b w:val="0"/>
          <w:bCs w:val="0"/>
          <w:i w:val="0"/>
          <w:iCs w:val="0"/>
          <w:color w:val="auto"/>
          <w:sz w:val="20"/>
          <w:shd w:val="clear" w:color="auto" w:fill="FFFFFF"/>
        </w:rPr>
        <w:t>one or more scholarships up to</w:t>
      </w:r>
      <w:r w:rsidR="002E2B6A">
        <w:rPr>
          <w:rFonts w:ascii="Arial" w:hAnsi="Arial" w:cs="Arial"/>
          <w:b w:val="0"/>
          <w:bCs w:val="0"/>
          <w:i w:val="0"/>
          <w:iCs w:val="0"/>
          <w:color w:val="auto"/>
          <w:sz w:val="20"/>
          <w:shd w:val="clear" w:color="auto" w:fill="FFFFFF"/>
        </w:rPr>
        <w:t xml:space="preserve"> a total </w:t>
      </w:r>
      <w:r w:rsidR="00C91DED">
        <w:rPr>
          <w:rFonts w:ascii="Arial" w:hAnsi="Arial" w:cs="Arial"/>
          <w:b w:val="0"/>
          <w:bCs w:val="0"/>
          <w:i w:val="0"/>
          <w:iCs w:val="0"/>
          <w:color w:val="auto"/>
          <w:sz w:val="20"/>
          <w:shd w:val="clear" w:color="auto" w:fill="FFFFFF"/>
        </w:rPr>
        <w:t>of $1000</w:t>
      </w:r>
      <w:r w:rsidR="005F732C">
        <w:rPr>
          <w:rFonts w:ascii="Arial" w:hAnsi="Arial" w:cs="Arial"/>
          <w:b w:val="0"/>
          <w:bCs w:val="0"/>
          <w:i w:val="0"/>
          <w:iCs w:val="0"/>
          <w:color w:val="auto"/>
          <w:sz w:val="20"/>
          <w:shd w:val="clear" w:color="auto" w:fill="FFFFFF"/>
        </w:rPr>
        <w:t xml:space="preserve"> </w:t>
      </w:r>
      <w:r w:rsidR="0052122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to </w:t>
      </w:r>
      <w:r w:rsidR="00C91DE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one or more</w:t>
      </w:r>
      <w:r w:rsidR="0052122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graduating high</w:t>
      </w:r>
      <w:r w:rsidR="005F732C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-</w:t>
      </w:r>
      <w:r w:rsidR="0052122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school senior</w:t>
      </w:r>
      <w:r w:rsidR="00E376DC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s</w:t>
      </w:r>
      <w:r w:rsidR="0052122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who </w:t>
      </w:r>
      <w:r w:rsidR="00CF1769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demonstrate</w:t>
      </w:r>
      <w:r w:rsidR="0052122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a strong </w:t>
      </w:r>
      <w:r w:rsidR="00293F8A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interest</w:t>
      </w:r>
      <w:r w:rsidR="0052122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and</w:t>
      </w:r>
      <w:r w:rsidR="0052122D" w:rsidRPr="004565CC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r w:rsidR="00293F8A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talen</w:t>
      </w:r>
      <w:r w:rsidR="0052122D" w:rsidRPr="004565CC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t</w:t>
      </w:r>
      <w:r w:rsidR="004565CC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 in </w:t>
      </w:r>
      <w:r w:rsidR="0052122D" w:rsidRPr="004565CC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 xml:space="preserve">the </w:t>
      </w:r>
      <w:r w:rsidR="0052122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arts. </w:t>
      </w:r>
    </w:p>
    <w:p w14:paraId="05C91CA6" w14:textId="77777777" w:rsidR="00A318DC" w:rsidRDefault="00A318DC">
      <w:pPr>
        <w:pStyle w:val="BodyTextIndent2"/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</w:p>
    <w:p w14:paraId="3F8D0EFB" w14:textId="77777777" w:rsidR="00097F05" w:rsidRDefault="00097F05">
      <w:pPr>
        <w:pStyle w:val="BodyTextIndent2"/>
        <w:rPr>
          <w:rFonts w:ascii="Arial" w:hAnsi="Arial" w:cs="Arial"/>
          <w:i w:val="0"/>
          <w:iCs w:val="0"/>
          <w:color w:val="auto"/>
          <w:sz w:val="20"/>
        </w:rPr>
      </w:pPr>
    </w:p>
    <w:p w14:paraId="7225451F" w14:textId="7FD5939E" w:rsidR="00A318DC" w:rsidRPr="00A318DC" w:rsidRDefault="00A318DC">
      <w:pPr>
        <w:pStyle w:val="BodyTextIndent2"/>
        <w:rPr>
          <w:rFonts w:ascii="Arial" w:hAnsi="Arial" w:cs="Arial"/>
          <w:i w:val="0"/>
          <w:iCs w:val="0"/>
          <w:color w:val="auto"/>
          <w:sz w:val="20"/>
        </w:rPr>
      </w:pPr>
      <w:r w:rsidRPr="00A318DC">
        <w:rPr>
          <w:rFonts w:ascii="Arial" w:hAnsi="Arial" w:cs="Arial"/>
          <w:i w:val="0"/>
          <w:iCs w:val="0"/>
          <w:color w:val="auto"/>
          <w:sz w:val="20"/>
        </w:rPr>
        <w:t>INFORMATION:</w:t>
      </w:r>
    </w:p>
    <w:p w14:paraId="280140AE" w14:textId="77777777" w:rsidR="0052122D" w:rsidRDefault="0052122D" w:rsidP="006B37D6">
      <w:pPr>
        <w:pStyle w:val="BodyTextIndent2"/>
        <w:ind w:firstLine="360"/>
        <w:rPr>
          <w:rFonts w:ascii="Arial" w:hAnsi="Arial" w:cs="Arial"/>
          <w:i w:val="0"/>
          <w:iCs w:val="0"/>
          <w:color w:val="auto"/>
          <w:sz w:val="20"/>
        </w:rPr>
      </w:pPr>
      <w:r>
        <w:rPr>
          <w:rFonts w:ascii="Arial" w:hAnsi="Arial" w:cs="Arial"/>
          <w:i w:val="0"/>
          <w:iCs w:val="0"/>
          <w:color w:val="auto"/>
          <w:sz w:val="20"/>
        </w:rPr>
        <w:t>Qualified Arts include:</w:t>
      </w:r>
    </w:p>
    <w:p w14:paraId="531B16A5" w14:textId="7561967E" w:rsidR="0052122D" w:rsidRDefault="006B37D6" w:rsidP="006B37D6">
      <w:pPr>
        <w:pStyle w:val="BodyTextIndent2"/>
        <w:numPr>
          <w:ilvl w:val="0"/>
          <w:numId w:val="7"/>
        </w:numP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d</w:t>
      </w:r>
      <w:r w:rsidR="0052122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rawing, painting and sculpture </w:t>
      </w:r>
    </w:p>
    <w:p w14:paraId="5140A410" w14:textId="77777777" w:rsidR="0052122D" w:rsidRDefault="0052122D">
      <w:pPr>
        <w:pStyle w:val="BodyTextIndent2"/>
        <w:numPr>
          <w:ilvl w:val="0"/>
          <w:numId w:val="7"/>
        </w:numP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writing and poetry</w:t>
      </w:r>
    </w:p>
    <w:p w14:paraId="37E2D7C6" w14:textId="1392FAA4" w:rsidR="0052122D" w:rsidRDefault="009C51F5">
      <w:pPr>
        <w:pStyle w:val="BodyTextIndent2"/>
        <w:numPr>
          <w:ilvl w:val="0"/>
          <w:numId w:val="7"/>
        </w:numP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theatre, dance and </w:t>
      </w:r>
      <w:r w:rsidR="0052122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band </w:t>
      </w:r>
    </w:p>
    <w:p w14:paraId="147C983B" w14:textId="4C692FD3" w:rsidR="0052122D" w:rsidRDefault="0052122D">
      <w:pPr>
        <w:pStyle w:val="BodyTextIndent2"/>
        <w:numPr>
          <w:ilvl w:val="0"/>
          <w:numId w:val="7"/>
        </w:numP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wood</w:t>
      </w:r>
      <w:r w:rsidR="00117306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working</w:t>
      </w:r>
      <w:r w:rsidR="0024124E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, graphic art</w:t>
      </w:r>
      <w:r w:rsidR="00117306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</w:t>
      </w:r>
      <w:r w:rsidR="0024124E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and</w:t>
      </w:r>
      <w:r w:rsidR="00117306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computer technology </w:t>
      </w:r>
    </w:p>
    <w:p w14:paraId="0AE8C5FC" w14:textId="17A576DC" w:rsidR="0052122D" w:rsidRDefault="0052122D">
      <w:pPr>
        <w:pStyle w:val="BodyTextIndent2"/>
        <w:rPr>
          <w:rFonts w:ascii="Arial" w:hAnsi="Arial" w:cs="Arial"/>
          <w:b w:val="0"/>
          <w:bCs w:val="0"/>
          <w:i w:val="0"/>
          <w:iCs w:val="0"/>
          <w:strike/>
          <w:color w:val="auto"/>
          <w:sz w:val="20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Students </w:t>
      </w:r>
      <w:r w:rsidR="009F44C1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planning to pursue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an </w:t>
      </w:r>
      <w:r w:rsidR="0024124E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A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rt </w:t>
      </w:r>
      <w:r w:rsidR="0024124E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M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ajor or </w:t>
      </w:r>
      <w:r w:rsidR="0024124E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M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inor will be given greater priority in the evaluation process but plan</w:t>
      </w:r>
      <w:r w:rsidR="0048696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ning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for an </w:t>
      </w:r>
      <w:r w:rsidR="009F44C1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A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rt </w:t>
      </w:r>
      <w:r w:rsidR="009F44C1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D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egree </w:t>
      </w:r>
      <w:r w:rsidR="0048696D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is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not required.</w:t>
      </w:r>
      <w:r w:rsidR="0030786B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Greater financial need is given great</w:t>
      </w:r>
      <w:r w:rsidR="0024124E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>est</w:t>
      </w:r>
      <w:r w:rsidR="0030786B"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priority.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0"/>
        </w:rPr>
        <w:t xml:space="preserve"> The Chewelah Arts Guild scholarship is available to all qualified students regardless of race, creed, ethnicity or gender.  </w:t>
      </w:r>
    </w:p>
    <w:p w14:paraId="1F001104" w14:textId="77777777" w:rsidR="0052122D" w:rsidRDefault="0052122D">
      <w:pPr>
        <w:outlineLvl w:val="0"/>
        <w:rPr>
          <w:rFonts w:ascii="Arial" w:hAnsi="Arial" w:cs="Arial"/>
          <w:b/>
          <w:bCs/>
          <w:sz w:val="20"/>
        </w:rPr>
      </w:pPr>
    </w:p>
    <w:p w14:paraId="60999055" w14:textId="77777777" w:rsidR="0052122D" w:rsidRDefault="0052122D">
      <w:pPr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The Qualified Applicant must:</w:t>
      </w:r>
    </w:p>
    <w:p w14:paraId="7E42EA76" w14:textId="77777777" w:rsidR="0052122D" w:rsidRDefault="0052122D">
      <w:pPr>
        <w:outlineLvl w:val="0"/>
        <w:rPr>
          <w:rFonts w:ascii="Arial" w:hAnsi="Arial" w:cs="Arial"/>
          <w:b/>
          <w:bCs/>
          <w:sz w:val="20"/>
        </w:rPr>
      </w:pPr>
    </w:p>
    <w:p w14:paraId="6829AC0C" w14:textId="119B4069" w:rsidR="0052122D" w:rsidRDefault="0052122D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a high school senior (or home</w:t>
      </w:r>
      <w:r w:rsidR="00027E6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schooled equivalent) in the current year that he/she is applying for the scholarship.</w:t>
      </w:r>
    </w:p>
    <w:p w14:paraId="21BA39E1" w14:textId="1E4505AD" w:rsidR="0052122D" w:rsidRDefault="003A2F74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</w:t>
      </w:r>
      <w:r w:rsidR="00DD1287">
        <w:rPr>
          <w:rFonts w:ascii="Arial" w:hAnsi="Arial" w:cs="Arial"/>
          <w:sz w:val="20"/>
        </w:rPr>
        <w:t xml:space="preserve"> a student</w:t>
      </w:r>
      <w:r w:rsidR="0052122D">
        <w:rPr>
          <w:rFonts w:ascii="Arial" w:hAnsi="Arial" w:cs="Arial"/>
          <w:sz w:val="20"/>
        </w:rPr>
        <w:t xml:space="preserve"> in the greater Chewelah</w:t>
      </w:r>
      <w:r w:rsidR="00DD1287">
        <w:rPr>
          <w:rFonts w:ascii="Arial" w:hAnsi="Arial" w:cs="Arial"/>
          <w:sz w:val="20"/>
        </w:rPr>
        <w:t xml:space="preserve"> </w:t>
      </w:r>
      <w:r w:rsidR="0052122D">
        <w:rPr>
          <w:rFonts w:ascii="Arial" w:hAnsi="Arial" w:cs="Arial"/>
          <w:sz w:val="20"/>
        </w:rPr>
        <w:t>area</w:t>
      </w:r>
      <w:r w:rsidR="00AA4139">
        <w:rPr>
          <w:rFonts w:ascii="Arial" w:hAnsi="Arial" w:cs="Arial"/>
          <w:sz w:val="20"/>
        </w:rPr>
        <w:t xml:space="preserve">: Chewelah, </w:t>
      </w:r>
      <w:r w:rsidR="0052122D">
        <w:rPr>
          <w:rFonts w:ascii="Arial" w:hAnsi="Arial" w:cs="Arial"/>
          <w:sz w:val="20"/>
        </w:rPr>
        <w:t>Valley, Summit Valley, Blue Creek, Addy or Springdale.</w:t>
      </w:r>
    </w:p>
    <w:p w14:paraId="0B4AD56C" w14:textId="14B74586" w:rsidR="00E11C1F" w:rsidRPr="00E11C1F" w:rsidRDefault="0052122D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demonstrate that he/she has been accepted to an accredited post-secondary school, college, university</w:t>
      </w:r>
      <w:r w:rsidR="005A34B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institute</w:t>
      </w:r>
      <w:r w:rsidR="005A34BB">
        <w:rPr>
          <w:rFonts w:ascii="Arial" w:hAnsi="Arial" w:cs="Arial"/>
          <w:sz w:val="20"/>
        </w:rPr>
        <w:t>, or trade school program</w:t>
      </w:r>
      <w:r>
        <w:rPr>
          <w:rFonts w:ascii="Arial" w:hAnsi="Arial" w:cs="Arial"/>
          <w:sz w:val="20"/>
        </w:rPr>
        <w:t xml:space="preserve"> prior to the scholarship being awarded. </w:t>
      </w:r>
    </w:p>
    <w:p w14:paraId="004B2756" w14:textId="04810E32" w:rsidR="0052122D" w:rsidRDefault="00117306" w:rsidP="00E11C1F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SCHOLARSHIP AWARD CHECK WILL BE MADE DIRECTLY TO</w:t>
      </w:r>
      <w:r w:rsidR="00BF4035">
        <w:rPr>
          <w:rFonts w:ascii="Arial" w:hAnsi="Arial" w:cs="Arial"/>
          <w:b/>
          <w:sz w:val="20"/>
        </w:rPr>
        <w:t xml:space="preserve"> RECIPIENT’S</w:t>
      </w:r>
      <w:r>
        <w:rPr>
          <w:rFonts w:ascii="Arial" w:hAnsi="Arial" w:cs="Arial"/>
          <w:b/>
          <w:sz w:val="20"/>
        </w:rPr>
        <w:t xml:space="preserve"> INSTITUTION.</w:t>
      </w:r>
      <w:r w:rsidR="0052122D">
        <w:rPr>
          <w:rFonts w:ascii="Arial" w:hAnsi="Arial" w:cs="Arial"/>
          <w:b/>
          <w:sz w:val="20"/>
        </w:rPr>
        <w:t xml:space="preserve"> </w:t>
      </w:r>
    </w:p>
    <w:p w14:paraId="5E30C35D" w14:textId="77777777" w:rsidR="0052122D" w:rsidRDefault="0052122D">
      <w:pPr>
        <w:rPr>
          <w:rFonts w:ascii="Arial" w:hAnsi="Arial" w:cs="Arial"/>
          <w:sz w:val="16"/>
        </w:rPr>
      </w:pPr>
    </w:p>
    <w:p w14:paraId="0FC3BEAD" w14:textId="77777777" w:rsidR="0052122D" w:rsidRDefault="0052122D">
      <w:pPr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APPLICATION PROCEDURES:</w:t>
      </w:r>
    </w:p>
    <w:p w14:paraId="6376A652" w14:textId="77777777" w:rsidR="0052122D" w:rsidRDefault="0052122D">
      <w:pPr>
        <w:rPr>
          <w:rFonts w:ascii="Arial" w:hAnsi="Arial" w:cs="Arial"/>
          <w:b/>
          <w:bCs/>
          <w:sz w:val="16"/>
        </w:rPr>
      </w:pPr>
    </w:p>
    <w:p w14:paraId="59D78FD3" w14:textId="77777777" w:rsidR="0052122D" w:rsidRDefault="0052122D">
      <w:pPr>
        <w:pStyle w:val="BodyText3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meeting above qualifications, the applicant for a Chewelah Arts Guild scholarship must:</w:t>
      </w:r>
    </w:p>
    <w:p w14:paraId="3DB56B0B" w14:textId="22F917F1" w:rsidR="0052122D" w:rsidRPr="001C5E14" w:rsidRDefault="0052122D" w:rsidP="001C5E14">
      <w:pPr>
        <w:numPr>
          <w:ilvl w:val="0"/>
          <w:numId w:val="8"/>
        </w:numPr>
        <w:spacing w:after="60"/>
        <w:rPr>
          <w:rFonts w:ascii="Arial" w:hAnsi="Arial" w:cs="Arial"/>
          <w:sz w:val="20"/>
        </w:rPr>
      </w:pPr>
      <w:r w:rsidRPr="001C5E14">
        <w:rPr>
          <w:rFonts w:ascii="Arial" w:hAnsi="Arial"/>
          <w:sz w:val="20"/>
        </w:rPr>
        <w:t xml:space="preserve">Complete the attached </w:t>
      </w:r>
      <w:r w:rsidR="001A7579" w:rsidRPr="001C5E14">
        <w:rPr>
          <w:rFonts w:ascii="Arial" w:hAnsi="Arial"/>
          <w:sz w:val="20"/>
        </w:rPr>
        <w:t xml:space="preserve">Graduating </w:t>
      </w:r>
      <w:r w:rsidRPr="001C5E14">
        <w:rPr>
          <w:rFonts w:ascii="Arial" w:hAnsi="Arial"/>
          <w:sz w:val="20"/>
        </w:rPr>
        <w:t>Senior Scholarship Application/Portfolio form</w:t>
      </w:r>
      <w:r w:rsidR="00293F8A">
        <w:rPr>
          <w:rFonts w:ascii="Arial" w:hAnsi="Arial"/>
          <w:sz w:val="20"/>
        </w:rPr>
        <w:t xml:space="preserve">. </w:t>
      </w:r>
      <w:r w:rsidR="00293F8A" w:rsidRPr="00C91DED">
        <w:rPr>
          <w:rFonts w:ascii="Arial" w:hAnsi="Arial"/>
          <w:b/>
          <w:sz w:val="20"/>
        </w:rPr>
        <w:t>A</w:t>
      </w:r>
      <w:r w:rsidR="00C91DED">
        <w:rPr>
          <w:rFonts w:ascii="Arial" w:hAnsi="Arial"/>
          <w:b/>
          <w:sz w:val="20"/>
        </w:rPr>
        <w:t>ll</w:t>
      </w:r>
      <w:r w:rsidR="00293F8A" w:rsidRPr="00C91DED">
        <w:rPr>
          <w:rFonts w:ascii="Arial" w:hAnsi="Arial"/>
          <w:b/>
          <w:sz w:val="20"/>
        </w:rPr>
        <w:t xml:space="preserve"> information requested on the Application form must be </w:t>
      </w:r>
      <w:r w:rsidR="00B120D9">
        <w:rPr>
          <w:rFonts w:ascii="Arial" w:hAnsi="Arial"/>
          <w:b/>
          <w:sz w:val="20"/>
        </w:rPr>
        <w:t>completed</w:t>
      </w:r>
      <w:r w:rsidR="00293F8A" w:rsidRPr="00C91DED">
        <w:rPr>
          <w:rFonts w:ascii="Arial" w:hAnsi="Arial"/>
          <w:b/>
          <w:sz w:val="20"/>
        </w:rPr>
        <w:t xml:space="preserve"> to be eligible</w:t>
      </w:r>
      <w:r w:rsidR="001C5E14" w:rsidRPr="001C5E14">
        <w:rPr>
          <w:rFonts w:ascii="Arial" w:hAnsi="Arial"/>
          <w:sz w:val="20"/>
        </w:rPr>
        <w:t>.</w:t>
      </w:r>
      <w:r w:rsidR="001C5E14">
        <w:rPr>
          <w:rFonts w:ascii="Arial" w:hAnsi="Arial"/>
          <w:sz w:val="20"/>
        </w:rPr>
        <w:t xml:space="preserve"> Applicants must pro</w:t>
      </w:r>
      <w:r w:rsidRPr="001C5E14">
        <w:rPr>
          <w:rFonts w:ascii="Arial" w:hAnsi="Arial" w:cs="Arial"/>
          <w:sz w:val="20"/>
        </w:rPr>
        <w:t xml:space="preserve">vide </w:t>
      </w:r>
      <w:r w:rsidR="00AB67BE" w:rsidRPr="00DD1287">
        <w:rPr>
          <w:rFonts w:ascii="Arial" w:hAnsi="Arial" w:cs="Arial"/>
          <w:b/>
          <w:bCs/>
          <w:sz w:val="20"/>
        </w:rPr>
        <w:t xml:space="preserve">at least </w:t>
      </w:r>
      <w:r w:rsidRPr="00DD1287">
        <w:rPr>
          <w:rFonts w:ascii="Arial" w:hAnsi="Arial" w:cs="Arial"/>
          <w:b/>
          <w:bCs/>
          <w:sz w:val="20"/>
        </w:rPr>
        <w:t>2 letters of recommendation</w:t>
      </w:r>
      <w:r w:rsidRPr="001C5E14">
        <w:rPr>
          <w:rFonts w:ascii="Arial" w:hAnsi="Arial" w:cs="Arial"/>
          <w:sz w:val="20"/>
        </w:rPr>
        <w:t xml:space="preserve"> from teachers, instructors or counselors. </w:t>
      </w:r>
    </w:p>
    <w:p w14:paraId="4CFD7D76" w14:textId="05600AAA" w:rsidR="0052122D" w:rsidRPr="00097F05" w:rsidRDefault="003902A0" w:rsidP="00097F05">
      <w:pPr>
        <w:numPr>
          <w:ilvl w:val="0"/>
          <w:numId w:val="8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 in the above items</w:t>
      </w:r>
      <w:r w:rsidR="0052122D">
        <w:rPr>
          <w:rFonts w:ascii="Arial" w:hAnsi="Arial" w:cs="Arial"/>
          <w:sz w:val="20"/>
        </w:rPr>
        <w:t xml:space="preserve"> to the </w:t>
      </w:r>
      <w:r w:rsidR="00013E16">
        <w:rPr>
          <w:rFonts w:ascii="Arial" w:hAnsi="Arial" w:cs="Arial"/>
          <w:sz w:val="20"/>
        </w:rPr>
        <w:t xml:space="preserve">School </w:t>
      </w:r>
      <w:r w:rsidR="0052122D">
        <w:rPr>
          <w:rFonts w:ascii="Arial" w:hAnsi="Arial" w:cs="Arial"/>
          <w:sz w:val="20"/>
        </w:rPr>
        <w:t>Counselor</w:t>
      </w:r>
      <w:r w:rsidR="00B26DDE">
        <w:rPr>
          <w:rFonts w:ascii="Arial" w:hAnsi="Arial" w:cs="Arial"/>
          <w:sz w:val="20"/>
        </w:rPr>
        <w:t xml:space="preserve">, </w:t>
      </w:r>
      <w:r w:rsidR="00013E16">
        <w:rPr>
          <w:rFonts w:ascii="Arial" w:hAnsi="Arial" w:cs="Arial"/>
          <w:sz w:val="20"/>
        </w:rPr>
        <w:t>A</w:t>
      </w:r>
      <w:r w:rsidR="0052122D">
        <w:rPr>
          <w:rFonts w:ascii="Arial" w:hAnsi="Arial" w:cs="Arial"/>
          <w:sz w:val="20"/>
        </w:rPr>
        <w:t xml:space="preserve">rt </w:t>
      </w:r>
      <w:r w:rsidR="00013E16">
        <w:rPr>
          <w:rFonts w:ascii="Arial" w:hAnsi="Arial" w:cs="Arial"/>
          <w:sz w:val="20"/>
        </w:rPr>
        <w:t>T</w:t>
      </w:r>
      <w:r w:rsidR="0052122D">
        <w:rPr>
          <w:rFonts w:ascii="Arial" w:hAnsi="Arial" w:cs="Arial"/>
          <w:sz w:val="20"/>
        </w:rPr>
        <w:t>eacher</w:t>
      </w:r>
      <w:r w:rsidR="00B26DDE">
        <w:rPr>
          <w:rFonts w:ascii="Arial" w:hAnsi="Arial" w:cs="Arial"/>
          <w:sz w:val="20"/>
        </w:rPr>
        <w:t xml:space="preserve"> or CAG Scholarship Committee</w:t>
      </w:r>
      <w:r w:rsidR="0052122D">
        <w:rPr>
          <w:rFonts w:ascii="Arial" w:hAnsi="Arial" w:cs="Arial"/>
          <w:sz w:val="20"/>
        </w:rPr>
        <w:t xml:space="preserve"> </w:t>
      </w:r>
      <w:r w:rsidR="00AB67BE">
        <w:rPr>
          <w:rFonts w:ascii="Arial" w:hAnsi="Arial" w:cs="Arial"/>
          <w:b/>
          <w:bCs/>
          <w:sz w:val="20"/>
          <w:u w:val="single"/>
        </w:rPr>
        <w:t>BY</w:t>
      </w:r>
      <w:r w:rsidR="0052122D">
        <w:rPr>
          <w:rFonts w:ascii="Arial" w:hAnsi="Arial" w:cs="Arial"/>
          <w:b/>
          <w:bCs/>
          <w:sz w:val="20"/>
          <w:u w:val="single"/>
        </w:rPr>
        <w:t xml:space="preserve"> </w:t>
      </w:r>
      <w:r w:rsidR="003A2F74">
        <w:rPr>
          <w:rFonts w:ascii="Arial" w:hAnsi="Arial" w:cs="Arial"/>
          <w:b/>
          <w:bCs/>
          <w:sz w:val="20"/>
          <w:u w:val="single"/>
        </w:rPr>
        <w:t xml:space="preserve">or </w:t>
      </w:r>
      <w:r w:rsidR="00AB67BE">
        <w:rPr>
          <w:rFonts w:ascii="Arial" w:hAnsi="Arial" w:cs="Arial"/>
          <w:b/>
          <w:bCs/>
          <w:sz w:val="20"/>
          <w:u w:val="single"/>
        </w:rPr>
        <w:t>NO</w:t>
      </w:r>
      <w:r w:rsidR="0052122D">
        <w:rPr>
          <w:rFonts w:ascii="Arial" w:hAnsi="Arial" w:cs="Arial"/>
          <w:b/>
          <w:bCs/>
          <w:sz w:val="20"/>
          <w:u w:val="single"/>
        </w:rPr>
        <w:t xml:space="preserve"> </w:t>
      </w:r>
      <w:r w:rsidR="00AB67BE">
        <w:rPr>
          <w:rFonts w:ascii="Arial" w:hAnsi="Arial" w:cs="Arial"/>
          <w:b/>
          <w:bCs/>
          <w:sz w:val="20"/>
          <w:u w:val="single"/>
        </w:rPr>
        <w:t>LATER</w:t>
      </w:r>
      <w:r w:rsidR="0052122D">
        <w:rPr>
          <w:rFonts w:ascii="Arial" w:hAnsi="Arial" w:cs="Arial"/>
          <w:b/>
          <w:bCs/>
          <w:sz w:val="20"/>
          <w:u w:val="single"/>
        </w:rPr>
        <w:t xml:space="preserve"> </w:t>
      </w:r>
      <w:r w:rsidR="00AB67BE">
        <w:rPr>
          <w:rFonts w:ascii="Arial" w:hAnsi="Arial" w:cs="Arial"/>
          <w:b/>
          <w:bCs/>
          <w:sz w:val="20"/>
          <w:u w:val="single"/>
        </w:rPr>
        <w:t>THAN</w:t>
      </w:r>
      <w:r w:rsidR="0052122D">
        <w:rPr>
          <w:rFonts w:ascii="Arial" w:hAnsi="Arial" w:cs="Arial"/>
          <w:b/>
          <w:bCs/>
          <w:sz w:val="20"/>
          <w:u w:val="single"/>
        </w:rPr>
        <w:t xml:space="preserve"> </w:t>
      </w:r>
      <w:r w:rsidR="00B54E5C">
        <w:rPr>
          <w:rFonts w:ascii="Arial" w:hAnsi="Arial" w:cs="Arial"/>
          <w:b/>
          <w:bCs/>
          <w:sz w:val="20"/>
          <w:u w:val="single"/>
        </w:rPr>
        <w:t xml:space="preserve">4 pm, </w:t>
      </w:r>
      <w:r w:rsidR="0052122D" w:rsidRPr="00097F05">
        <w:rPr>
          <w:rFonts w:ascii="Arial" w:hAnsi="Arial" w:cs="Arial"/>
          <w:b/>
          <w:bCs/>
          <w:sz w:val="20"/>
          <w:u w:val="single"/>
        </w:rPr>
        <w:t>F</w:t>
      </w:r>
      <w:r w:rsidR="00AB67BE" w:rsidRPr="00097F05">
        <w:rPr>
          <w:rFonts w:ascii="Arial" w:hAnsi="Arial" w:cs="Arial"/>
          <w:b/>
          <w:bCs/>
          <w:sz w:val="20"/>
          <w:u w:val="single"/>
        </w:rPr>
        <w:t>RIDAY</w:t>
      </w:r>
      <w:r w:rsidR="0052122D" w:rsidRPr="00097F05">
        <w:rPr>
          <w:rFonts w:ascii="Arial" w:hAnsi="Arial" w:cs="Arial"/>
          <w:b/>
          <w:bCs/>
          <w:sz w:val="20"/>
          <w:u w:val="single"/>
        </w:rPr>
        <w:t>,</w:t>
      </w:r>
      <w:r w:rsidR="00AB67BE" w:rsidRPr="00097F05">
        <w:rPr>
          <w:rFonts w:ascii="Arial" w:hAnsi="Arial" w:cs="Arial"/>
          <w:b/>
          <w:bCs/>
          <w:sz w:val="20"/>
          <w:u w:val="single"/>
        </w:rPr>
        <w:t xml:space="preserve"> </w:t>
      </w:r>
      <w:r w:rsidR="0052122D" w:rsidRPr="00097F05">
        <w:rPr>
          <w:rFonts w:ascii="Arial" w:hAnsi="Arial" w:cs="Arial"/>
          <w:b/>
          <w:bCs/>
          <w:sz w:val="20"/>
          <w:u w:val="single"/>
        </w:rPr>
        <w:t>A</w:t>
      </w:r>
      <w:r w:rsidR="00AB67BE" w:rsidRPr="00097F05">
        <w:rPr>
          <w:rFonts w:ascii="Arial" w:hAnsi="Arial" w:cs="Arial"/>
          <w:b/>
          <w:bCs/>
          <w:sz w:val="20"/>
          <w:u w:val="single"/>
        </w:rPr>
        <w:t>PRIL</w:t>
      </w:r>
      <w:r w:rsidR="0052122D" w:rsidRPr="00097F05">
        <w:rPr>
          <w:rFonts w:ascii="Arial" w:hAnsi="Arial" w:cs="Arial"/>
          <w:b/>
          <w:bCs/>
          <w:sz w:val="20"/>
          <w:u w:val="single"/>
        </w:rPr>
        <w:t xml:space="preserve"> </w:t>
      </w:r>
      <w:r w:rsidR="004C3772" w:rsidRPr="00097F05">
        <w:rPr>
          <w:rFonts w:ascii="Arial" w:hAnsi="Arial" w:cs="Arial"/>
          <w:b/>
          <w:bCs/>
          <w:sz w:val="20"/>
          <w:u w:val="single"/>
        </w:rPr>
        <w:t>19</w:t>
      </w:r>
      <w:r w:rsidR="0052122D" w:rsidRPr="00097F05">
        <w:rPr>
          <w:rFonts w:ascii="Arial" w:hAnsi="Arial" w:cs="Arial"/>
          <w:b/>
          <w:bCs/>
          <w:sz w:val="20"/>
          <w:u w:val="single"/>
        </w:rPr>
        <w:t>, 20</w:t>
      </w:r>
      <w:r w:rsidR="00DD1287" w:rsidRPr="00097F05">
        <w:rPr>
          <w:rFonts w:ascii="Arial" w:hAnsi="Arial" w:cs="Arial"/>
          <w:b/>
          <w:bCs/>
          <w:sz w:val="20"/>
          <w:u w:val="single"/>
        </w:rPr>
        <w:t>2</w:t>
      </w:r>
      <w:r w:rsidR="0024124E" w:rsidRPr="00097F05">
        <w:rPr>
          <w:rFonts w:ascii="Arial" w:hAnsi="Arial" w:cs="Arial"/>
          <w:b/>
          <w:bCs/>
          <w:sz w:val="20"/>
          <w:u w:val="single"/>
        </w:rPr>
        <w:t>4</w:t>
      </w:r>
      <w:r w:rsidR="0052122D" w:rsidRPr="00097F05">
        <w:rPr>
          <w:rFonts w:ascii="Arial" w:hAnsi="Arial" w:cs="Arial"/>
          <w:sz w:val="20"/>
        </w:rPr>
        <w:t xml:space="preserve">.  </w:t>
      </w:r>
      <w:r w:rsidR="00C91DED" w:rsidRPr="00097F05">
        <w:rPr>
          <w:rFonts w:ascii="Arial" w:hAnsi="Arial" w:cs="Arial"/>
          <w:sz w:val="20"/>
        </w:rPr>
        <w:t>If requested, p</w:t>
      </w:r>
      <w:r w:rsidR="0052122D" w:rsidRPr="00097F05">
        <w:rPr>
          <w:rFonts w:ascii="Arial" w:hAnsi="Arial" w:cs="Arial"/>
          <w:sz w:val="20"/>
        </w:rPr>
        <w:t>ortfolios will be returned to applicants</w:t>
      </w:r>
      <w:r w:rsidR="00C91DED" w:rsidRPr="00097F05">
        <w:rPr>
          <w:rFonts w:ascii="Arial" w:hAnsi="Arial" w:cs="Arial"/>
          <w:sz w:val="20"/>
        </w:rPr>
        <w:t>.</w:t>
      </w:r>
    </w:p>
    <w:p w14:paraId="33C2E3EC" w14:textId="77777777" w:rsidR="0052122D" w:rsidRDefault="0052122D">
      <w:pPr>
        <w:rPr>
          <w:rFonts w:ascii="Arial" w:hAnsi="Arial" w:cs="Arial"/>
          <w:b/>
          <w:bCs/>
          <w:sz w:val="16"/>
        </w:rPr>
      </w:pPr>
    </w:p>
    <w:p w14:paraId="56AE9638" w14:textId="77777777" w:rsidR="0052122D" w:rsidRDefault="0052122D">
      <w:pPr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EVALUATION </w:t>
      </w:r>
      <w:r>
        <w:rPr>
          <w:rFonts w:ascii="Arial" w:hAnsi="Arial" w:cs="Arial"/>
          <w:b/>
          <w:bCs/>
          <w:caps/>
          <w:sz w:val="20"/>
        </w:rPr>
        <w:t>information: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02C5D91C" w14:textId="77777777" w:rsidR="0052122D" w:rsidRDefault="0052122D">
      <w:pPr>
        <w:rPr>
          <w:rFonts w:ascii="Arial" w:hAnsi="Arial" w:cs="Arial"/>
          <w:b/>
          <w:bCs/>
          <w:sz w:val="16"/>
        </w:rPr>
      </w:pPr>
    </w:p>
    <w:p w14:paraId="7B26B6D3" w14:textId="721A3566" w:rsidR="0052122D" w:rsidRPr="002423E9" w:rsidRDefault="0052122D">
      <w:pPr>
        <w:pStyle w:val="BodyText3"/>
        <w:rPr>
          <w:rFonts w:ascii="Arial" w:hAnsi="Arial" w:cs="Arial"/>
          <w:sz w:val="20"/>
        </w:rPr>
      </w:pPr>
      <w:r w:rsidRPr="002423E9">
        <w:rPr>
          <w:rFonts w:ascii="Arial" w:hAnsi="Arial" w:cs="Arial"/>
          <w:sz w:val="20"/>
        </w:rPr>
        <w:t xml:space="preserve">The Chewelah Arts Guild </w:t>
      </w:r>
      <w:r w:rsidR="003902A0">
        <w:rPr>
          <w:rFonts w:ascii="Arial" w:hAnsi="Arial" w:cs="Arial"/>
          <w:sz w:val="20"/>
        </w:rPr>
        <w:t>S</w:t>
      </w:r>
      <w:r w:rsidRPr="002423E9">
        <w:rPr>
          <w:rFonts w:ascii="Arial" w:hAnsi="Arial" w:cs="Arial"/>
          <w:sz w:val="20"/>
        </w:rPr>
        <w:t xml:space="preserve">cholarship </w:t>
      </w:r>
      <w:r w:rsidR="003902A0">
        <w:rPr>
          <w:rFonts w:ascii="Arial" w:hAnsi="Arial" w:cs="Arial"/>
          <w:sz w:val="20"/>
        </w:rPr>
        <w:t>C</w:t>
      </w:r>
      <w:r w:rsidRPr="002423E9">
        <w:rPr>
          <w:rFonts w:ascii="Arial" w:hAnsi="Arial" w:cs="Arial"/>
          <w:sz w:val="20"/>
        </w:rPr>
        <w:t xml:space="preserve">ommittee will evaluate qualifying applications based on criteria including, but not limited to need, instructor recommendations, </w:t>
      </w:r>
      <w:r w:rsidR="00D94143">
        <w:rPr>
          <w:rFonts w:ascii="Arial" w:hAnsi="Arial" w:cs="Arial"/>
          <w:sz w:val="20"/>
        </w:rPr>
        <w:t xml:space="preserve">talent </w:t>
      </w:r>
      <w:r w:rsidRPr="002423E9">
        <w:rPr>
          <w:rFonts w:ascii="Arial" w:hAnsi="Arial" w:cs="Arial"/>
          <w:sz w:val="20"/>
        </w:rPr>
        <w:t xml:space="preserve">and </w:t>
      </w:r>
      <w:r w:rsidR="000F590D">
        <w:rPr>
          <w:rFonts w:ascii="Arial" w:hAnsi="Arial" w:cs="Arial"/>
          <w:sz w:val="20"/>
        </w:rPr>
        <w:t xml:space="preserve">activities related to art, and to </w:t>
      </w:r>
      <w:r w:rsidR="00D94143">
        <w:rPr>
          <w:rFonts w:ascii="Arial" w:hAnsi="Arial" w:cs="Arial"/>
          <w:sz w:val="20"/>
        </w:rPr>
        <w:t xml:space="preserve">school and community </w:t>
      </w:r>
      <w:r w:rsidR="00115C03">
        <w:rPr>
          <w:rFonts w:ascii="Arial" w:hAnsi="Arial" w:cs="Arial"/>
          <w:sz w:val="20"/>
        </w:rPr>
        <w:t>activities</w:t>
      </w:r>
      <w:r w:rsidRPr="002423E9">
        <w:rPr>
          <w:rFonts w:ascii="Arial" w:hAnsi="Arial" w:cs="Arial"/>
          <w:sz w:val="20"/>
        </w:rPr>
        <w:t xml:space="preserve"> as indicated </w:t>
      </w:r>
      <w:r w:rsidR="00C91DED">
        <w:rPr>
          <w:rFonts w:ascii="Arial" w:hAnsi="Arial" w:cs="Arial"/>
          <w:sz w:val="20"/>
        </w:rPr>
        <w:t>in</w:t>
      </w:r>
      <w:r w:rsidRPr="002423E9">
        <w:rPr>
          <w:rFonts w:ascii="Arial" w:hAnsi="Arial" w:cs="Arial"/>
          <w:sz w:val="20"/>
        </w:rPr>
        <w:t xml:space="preserve"> the portfolio</w:t>
      </w:r>
      <w:r w:rsidR="0023617B" w:rsidRPr="002423E9">
        <w:rPr>
          <w:rFonts w:ascii="Arial" w:hAnsi="Arial" w:cs="Arial"/>
          <w:sz w:val="20"/>
        </w:rPr>
        <w:t>.</w:t>
      </w:r>
      <w:r w:rsidR="00C30C8B" w:rsidRPr="002423E9">
        <w:rPr>
          <w:rFonts w:ascii="Arial" w:hAnsi="Arial" w:cs="Arial"/>
          <w:sz w:val="20"/>
        </w:rPr>
        <w:t xml:space="preserve"> </w:t>
      </w:r>
      <w:r w:rsidRPr="002423E9">
        <w:rPr>
          <w:rFonts w:ascii="Arial" w:hAnsi="Arial" w:cs="Arial"/>
          <w:sz w:val="20"/>
        </w:rPr>
        <w:t xml:space="preserve">The committee will </w:t>
      </w:r>
      <w:r w:rsidR="00C61425">
        <w:rPr>
          <w:rFonts w:ascii="Arial" w:hAnsi="Arial" w:cs="Arial"/>
          <w:sz w:val="20"/>
        </w:rPr>
        <w:t>make</w:t>
      </w:r>
      <w:r w:rsidRPr="002423E9">
        <w:rPr>
          <w:rFonts w:ascii="Arial" w:hAnsi="Arial" w:cs="Arial"/>
          <w:sz w:val="20"/>
        </w:rPr>
        <w:t xml:space="preserve"> recommendation</w:t>
      </w:r>
      <w:r w:rsidR="00C61425">
        <w:rPr>
          <w:rFonts w:ascii="Arial" w:hAnsi="Arial" w:cs="Arial"/>
          <w:sz w:val="20"/>
        </w:rPr>
        <w:t>s</w:t>
      </w:r>
      <w:r w:rsidRPr="002423E9">
        <w:rPr>
          <w:rFonts w:ascii="Arial" w:hAnsi="Arial" w:cs="Arial"/>
          <w:sz w:val="20"/>
        </w:rPr>
        <w:t xml:space="preserve"> to the Chewelah Arts Guild Board of Directors for authorization to grant the scholarship. Applicants will be notified at </w:t>
      </w:r>
      <w:r w:rsidR="00117306">
        <w:rPr>
          <w:rFonts w:ascii="Arial" w:hAnsi="Arial" w:cs="Arial"/>
          <w:sz w:val="20"/>
        </w:rPr>
        <w:t>G</w:t>
      </w:r>
      <w:r w:rsidRPr="002423E9">
        <w:rPr>
          <w:rFonts w:ascii="Arial" w:hAnsi="Arial" w:cs="Arial"/>
          <w:sz w:val="20"/>
        </w:rPr>
        <w:t xml:space="preserve">raduation </w:t>
      </w:r>
      <w:r w:rsidR="0023617B" w:rsidRPr="002423E9">
        <w:rPr>
          <w:rFonts w:ascii="Arial" w:hAnsi="Arial" w:cs="Arial"/>
          <w:sz w:val="20"/>
        </w:rPr>
        <w:t>or</w:t>
      </w:r>
      <w:r w:rsidR="00DA5C6F">
        <w:rPr>
          <w:rFonts w:ascii="Arial" w:hAnsi="Arial" w:cs="Arial"/>
          <w:sz w:val="20"/>
        </w:rPr>
        <w:t xml:space="preserve"> on</w:t>
      </w:r>
      <w:r w:rsidR="0023617B" w:rsidRPr="002423E9">
        <w:rPr>
          <w:rFonts w:ascii="Arial" w:hAnsi="Arial" w:cs="Arial"/>
          <w:sz w:val="20"/>
        </w:rPr>
        <w:t xml:space="preserve"> Awards night </w:t>
      </w:r>
      <w:r w:rsidRPr="002423E9">
        <w:rPr>
          <w:rFonts w:ascii="Arial" w:hAnsi="Arial" w:cs="Arial"/>
          <w:sz w:val="20"/>
        </w:rPr>
        <w:t xml:space="preserve">if they were awarded the scholarship.  A copy of the evaluation criteria is included. </w:t>
      </w:r>
    </w:p>
    <w:p w14:paraId="1740AA94" w14:textId="77777777" w:rsidR="0052122D" w:rsidRDefault="0052122D">
      <w:pPr>
        <w:pStyle w:val="BodyText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26DCA5CA" w14:textId="77777777" w:rsidR="00EA751D" w:rsidRDefault="00EA751D">
      <w:pPr>
        <w:pStyle w:val="BodyText"/>
        <w:ind w:left="720"/>
        <w:outlineLvl w:val="0"/>
        <w:rPr>
          <w:rFonts w:ascii="Arial" w:hAnsi="Arial" w:cs="Arial"/>
          <w:sz w:val="20"/>
        </w:rPr>
      </w:pPr>
    </w:p>
    <w:p w14:paraId="79D10ECC" w14:textId="77777777" w:rsidR="0052122D" w:rsidRPr="00E96C6F" w:rsidRDefault="0052122D">
      <w:pPr>
        <w:pStyle w:val="BodyText"/>
        <w:ind w:left="720"/>
        <w:outlineLvl w:val="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sz w:val="20"/>
        </w:rPr>
        <w:t>For questions you may contact</w:t>
      </w:r>
      <w:r w:rsidRPr="00E96C6F">
        <w:rPr>
          <w:rFonts w:ascii="Arial" w:hAnsi="Arial" w:cs="Arial"/>
          <w:i w:val="0"/>
          <w:sz w:val="20"/>
        </w:rPr>
        <w:t xml:space="preserve">: </w:t>
      </w:r>
      <w:r w:rsidR="00637311">
        <w:rPr>
          <w:rFonts w:ascii="Arial" w:hAnsi="Arial" w:cs="Arial"/>
          <w:i w:val="0"/>
          <w:sz w:val="20"/>
        </w:rPr>
        <w:t>Susanne Griepp</w:t>
      </w:r>
      <w:r w:rsidRPr="00E96C6F">
        <w:rPr>
          <w:rFonts w:ascii="Arial" w:hAnsi="Arial" w:cs="Arial"/>
          <w:i w:val="0"/>
          <w:sz w:val="20"/>
        </w:rPr>
        <w:t xml:space="preserve">, with the Chewelah Arts Guild at (509) </w:t>
      </w:r>
      <w:r w:rsidR="00C67389">
        <w:rPr>
          <w:rFonts w:ascii="Arial" w:hAnsi="Arial" w:cs="Arial"/>
          <w:i w:val="0"/>
          <w:sz w:val="20"/>
        </w:rPr>
        <w:t>935-4652</w:t>
      </w:r>
      <w:r w:rsidRPr="00E96C6F">
        <w:rPr>
          <w:rFonts w:ascii="Arial" w:hAnsi="Arial" w:cs="Arial"/>
          <w:i w:val="0"/>
          <w:sz w:val="20"/>
        </w:rPr>
        <w:t xml:space="preserve"> or email </w:t>
      </w:r>
      <w:hyperlink r:id="rId8" w:history="1">
        <w:r w:rsidR="00C67389" w:rsidRPr="00027E61">
          <w:rPr>
            <w:rStyle w:val="Hyperlink"/>
            <w:rFonts w:ascii="Comic Sans MS" w:hAnsi="Comic Sans MS"/>
            <w:b w:val="0"/>
            <w:color w:val="auto"/>
            <w:sz w:val="20"/>
          </w:rPr>
          <w:t>gogriepps@yahoo.com</w:t>
        </w:r>
      </w:hyperlink>
      <w:r w:rsidR="004565CC" w:rsidRPr="00027E61">
        <w:rPr>
          <w:rFonts w:ascii="Arial" w:hAnsi="Arial" w:cs="Arial"/>
          <w:i w:val="0"/>
          <w:sz w:val="20"/>
        </w:rPr>
        <w:t xml:space="preserve"> </w:t>
      </w:r>
      <w:r w:rsidRPr="00E96C6F">
        <w:rPr>
          <w:rFonts w:ascii="Arial" w:hAnsi="Arial" w:cs="Arial"/>
          <w:i w:val="0"/>
          <w:sz w:val="20"/>
        </w:rPr>
        <w:t>or check our</w:t>
      </w:r>
      <w:r w:rsidRPr="00E96C6F">
        <w:rPr>
          <w:rFonts w:ascii="Arial" w:hAnsi="Arial" w:cs="Arial"/>
          <w:i w:val="0"/>
          <w:color w:val="1F4E79"/>
          <w:sz w:val="20"/>
        </w:rPr>
        <w:t xml:space="preserve"> </w:t>
      </w:r>
      <w:r w:rsidR="00CB5C5A" w:rsidRPr="00E96C6F">
        <w:rPr>
          <w:rFonts w:ascii="Arial" w:hAnsi="Arial" w:cs="Arial"/>
          <w:i w:val="0"/>
          <w:sz w:val="20"/>
        </w:rPr>
        <w:t>w</w:t>
      </w:r>
      <w:r w:rsidRPr="00E96C6F">
        <w:rPr>
          <w:rFonts w:ascii="Arial" w:hAnsi="Arial" w:cs="Arial"/>
          <w:i w:val="0"/>
          <w:sz w:val="20"/>
        </w:rPr>
        <w:t>ebsite at</w:t>
      </w:r>
      <w:r w:rsidRPr="00E96C6F">
        <w:rPr>
          <w:rFonts w:ascii="Arial" w:hAnsi="Arial" w:cs="Arial"/>
          <w:i w:val="0"/>
          <w:color w:val="1F4E79"/>
          <w:sz w:val="20"/>
        </w:rPr>
        <w:t xml:space="preserve"> </w:t>
      </w:r>
      <w:r w:rsidRPr="00E96C6F">
        <w:rPr>
          <w:rFonts w:ascii="Arial" w:hAnsi="Arial" w:cs="Arial"/>
          <w:i w:val="0"/>
          <w:sz w:val="20"/>
          <w:u w:val="single"/>
        </w:rPr>
        <w:t>chewelahartsguild.org</w:t>
      </w:r>
      <w:r w:rsidR="004565CC" w:rsidRPr="00E96C6F">
        <w:rPr>
          <w:rFonts w:ascii="Arial" w:hAnsi="Arial" w:cs="Arial"/>
          <w:i w:val="0"/>
          <w:sz w:val="20"/>
          <w:u w:val="single"/>
        </w:rPr>
        <w:t>.</w:t>
      </w:r>
    </w:p>
    <w:sectPr w:rsidR="0052122D" w:rsidRPr="00E96C6F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41DA" w14:textId="77777777" w:rsidR="00044E4E" w:rsidRDefault="00044E4E">
      <w:r>
        <w:separator/>
      </w:r>
    </w:p>
  </w:endnote>
  <w:endnote w:type="continuationSeparator" w:id="0">
    <w:p w14:paraId="6AAA5213" w14:textId="77777777" w:rsidR="00044E4E" w:rsidRDefault="0004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DA1C" w14:textId="77777777" w:rsidR="0052122D" w:rsidRPr="00CB5235" w:rsidRDefault="0052122D">
    <w:pPr>
      <w:jc w:val="center"/>
      <w:rPr>
        <w:color w:val="7F7F7F"/>
      </w:rPr>
    </w:pPr>
    <w:r w:rsidRPr="00CB5235">
      <w:rPr>
        <w:caps/>
        <w:color w:val="7F7F7F"/>
      </w:rPr>
      <w:t>Chewelah Arts Guild      p.o</w:t>
    </w:r>
    <w:r w:rsidRPr="00CB5235">
      <w:rPr>
        <w:color w:val="7F7F7F"/>
      </w:rPr>
      <w:t xml:space="preserve">. Box 1437       Chewelah, WA  </w:t>
    </w:r>
    <w:proofErr w:type="gramStart"/>
    <w:r w:rsidRPr="00CB5235">
      <w:rPr>
        <w:color w:val="7F7F7F"/>
      </w:rPr>
      <w:t>99109  chewelahartsguild.org</w:t>
    </w:r>
    <w:proofErr w:type="gramEnd"/>
  </w:p>
  <w:p w14:paraId="48324FEB" w14:textId="77777777" w:rsidR="0052122D" w:rsidRPr="00CB5235" w:rsidRDefault="0052122D">
    <w:pPr>
      <w:pStyle w:val="Footer"/>
      <w:jc w:val="center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231C" w14:textId="77777777" w:rsidR="00044E4E" w:rsidRDefault="00044E4E">
      <w:r>
        <w:separator/>
      </w:r>
    </w:p>
  </w:footnote>
  <w:footnote w:type="continuationSeparator" w:id="0">
    <w:p w14:paraId="7857DDA0" w14:textId="77777777" w:rsidR="00044E4E" w:rsidRDefault="0004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5F2"/>
    <w:multiLevelType w:val="hybridMultilevel"/>
    <w:tmpl w:val="F5E88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57F"/>
    <w:multiLevelType w:val="hybridMultilevel"/>
    <w:tmpl w:val="94A625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D0105"/>
    <w:multiLevelType w:val="hybridMultilevel"/>
    <w:tmpl w:val="BA062006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E5C3869"/>
    <w:multiLevelType w:val="hybridMultilevel"/>
    <w:tmpl w:val="BAD4E3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E8060C"/>
    <w:multiLevelType w:val="hybridMultilevel"/>
    <w:tmpl w:val="6CA43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D092B"/>
    <w:multiLevelType w:val="hybridMultilevel"/>
    <w:tmpl w:val="BAD4E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F663EB"/>
    <w:multiLevelType w:val="hybridMultilevel"/>
    <w:tmpl w:val="355E9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33AAF"/>
    <w:multiLevelType w:val="hybridMultilevel"/>
    <w:tmpl w:val="BAD4E3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2500344">
    <w:abstractNumId w:val="4"/>
  </w:num>
  <w:num w:numId="2" w16cid:durableId="625475825">
    <w:abstractNumId w:val="3"/>
  </w:num>
  <w:num w:numId="3" w16cid:durableId="109593869">
    <w:abstractNumId w:val="2"/>
  </w:num>
  <w:num w:numId="4" w16cid:durableId="1583837126">
    <w:abstractNumId w:val="0"/>
  </w:num>
  <w:num w:numId="5" w16cid:durableId="1122726681">
    <w:abstractNumId w:val="5"/>
  </w:num>
  <w:num w:numId="6" w16cid:durableId="1781416487">
    <w:abstractNumId w:val="7"/>
  </w:num>
  <w:num w:numId="7" w16cid:durableId="1500805404">
    <w:abstractNumId w:val="1"/>
  </w:num>
  <w:num w:numId="8" w16cid:durableId="9182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B4"/>
    <w:rsid w:val="00013487"/>
    <w:rsid w:val="00013E16"/>
    <w:rsid w:val="00027E61"/>
    <w:rsid w:val="00044E4E"/>
    <w:rsid w:val="00051EB2"/>
    <w:rsid w:val="00097F05"/>
    <w:rsid w:val="000C2639"/>
    <w:rsid w:val="000F590D"/>
    <w:rsid w:val="00115C03"/>
    <w:rsid w:val="00117306"/>
    <w:rsid w:val="001A7579"/>
    <w:rsid w:val="001C5E14"/>
    <w:rsid w:val="001F2BAB"/>
    <w:rsid w:val="002005CA"/>
    <w:rsid w:val="00225E01"/>
    <w:rsid w:val="0023617B"/>
    <w:rsid w:val="0024124E"/>
    <w:rsid w:val="002423E9"/>
    <w:rsid w:val="00293F8A"/>
    <w:rsid w:val="00296DF4"/>
    <w:rsid w:val="002E2B6A"/>
    <w:rsid w:val="0030786B"/>
    <w:rsid w:val="00347887"/>
    <w:rsid w:val="00372B08"/>
    <w:rsid w:val="003740BD"/>
    <w:rsid w:val="003902A0"/>
    <w:rsid w:val="003A1DA5"/>
    <w:rsid w:val="003A2015"/>
    <w:rsid w:val="003A2F74"/>
    <w:rsid w:val="003D38B4"/>
    <w:rsid w:val="003E4959"/>
    <w:rsid w:val="00452F90"/>
    <w:rsid w:val="004565CC"/>
    <w:rsid w:val="0048696D"/>
    <w:rsid w:val="00497EAD"/>
    <w:rsid w:val="004C3772"/>
    <w:rsid w:val="004F0973"/>
    <w:rsid w:val="0052122D"/>
    <w:rsid w:val="005439B5"/>
    <w:rsid w:val="00550B7B"/>
    <w:rsid w:val="005554C2"/>
    <w:rsid w:val="005968B7"/>
    <w:rsid w:val="005A34BB"/>
    <w:rsid w:val="005F732C"/>
    <w:rsid w:val="00637311"/>
    <w:rsid w:val="006863AB"/>
    <w:rsid w:val="006903C7"/>
    <w:rsid w:val="006A16E0"/>
    <w:rsid w:val="006A3218"/>
    <w:rsid w:val="006B37D6"/>
    <w:rsid w:val="006D2C69"/>
    <w:rsid w:val="0070149D"/>
    <w:rsid w:val="00730A41"/>
    <w:rsid w:val="007459F6"/>
    <w:rsid w:val="00772B0E"/>
    <w:rsid w:val="00786733"/>
    <w:rsid w:val="007D614A"/>
    <w:rsid w:val="007F0631"/>
    <w:rsid w:val="007F583A"/>
    <w:rsid w:val="00836CB6"/>
    <w:rsid w:val="00850D36"/>
    <w:rsid w:val="008A0D83"/>
    <w:rsid w:val="008E46E2"/>
    <w:rsid w:val="00903A42"/>
    <w:rsid w:val="009529B3"/>
    <w:rsid w:val="0096448E"/>
    <w:rsid w:val="00981C39"/>
    <w:rsid w:val="009C51F5"/>
    <w:rsid w:val="009E59CF"/>
    <w:rsid w:val="009F44C1"/>
    <w:rsid w:val="00A318DC"/>
    <w:rsid w:val="00A549B6"/>
    <w:rsid w:val="00A831D0"/>
    <w:rsid w:val="00AA4139"/>
    <w:rsid w:val="00AA6CBB"/>
    <w:rsid w:val="00AB67BE"/>
    <w:rsid w:val="00AD5FF1"/>
    <w:rsid w:val="00B120D9"/>
    <w:rsid w:val="00B2099C"/>
    <w:rsid w:val="00B26DDE"/>
    <w:rsid w:val="00B35392"/>
    <w:rsid w:val="00B36246"/>
    <w:rsid w:val="00B54E5C"/>
    <w:rsid w:val="00BB7CB3"/>
    <w:rsid w:val="00BF4035"/>
    <w:rsid w:val="00C30C8B"/>
    <w:rsid w:val="00C61425"/>
    <w:rsid w:val="00C67389"/>
    <w:rsid w:val="00C67590"/>
    <w:rsid w:val="00C77541"/>
    <w:rsid w:val="00C91DED"/>
    <w:rsid w:val="00CB5235"/>
    <w:rsid w:val="00CB5C5A"/>
    <w:rsid w:val="00CF1769"/>
    <w:rsid w:val="00D61447"/>
    <w:rsid w:val="00D94143"/>
    <w:rsid w:val="00DA5C6F"/>
    <w:rsid w:val="00DD1287"/>
    <w:rsid w:val="00DE7759"/>
    <w:rsid w:val="00E11C1F"/>
    <w:rsid w:val="00E12802"/>
    <w:rsid w:val="00E20D17"/>
    <w:rsid w:val="00E3115F"/>
    <w:rsid w:val="00E376DC"/>
    <w:rsid w:val="00E57FA9"/>
    <w:rsid w:val="00E96C6F"/>
    <w:rsid w:val="00EA751D"/>
    <w:rsid w:val="00F005A8"/>
    <w:rsid w:val="00F266F1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53557"/>
  <w15:chartTrackingRefBased/>
  <w15:docId w15:val="{B0B64F72-434C-482A-927D-61BDC17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5760"/>
      </w:tabs>
      <w:ind w:left="5040" w:firstLine="720"/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semiHidden/>
    <w:rPr>
      <w:rFonts w:ascii="Tahoma" w:hAnsi="Tahoma"/>
      <w:b/>
      <w:bCs/>
      <w:i/>
      <w:iCs/>
      <w:sz w:val="22"/>
    </w:rPr>
  </w:style>
  <w:style w:type="paragraph" w:styleId="BodyText2">
    <w:name w:val="Body Text 2"/>
    <w:basedOn w:val="Normal"/>
    <w:semiHidden/>
    <w:rPr>
      <w:rFonts w:ascii="Tahoma" w:hAnsi="Tahoma"/>
      <w:sz w:val="20"/>
    </w:rPr>
  </w:style>
  <w:style w:type="paragraph" w:styleId="BodyText3">
    <w:name w:val="Body Text 3"/>
    <w:basedOn w:val="Normal"/>
    <w:semiHidden/>
    <w:rPr>
      <w:rFonts w:ascii="Tahoma" w:hAnsi="Tahoma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semiHidden/>
    <w:pPr>
      <w:spacing w:after="120"/>
      <w:ind w:left="360"/>
    </w:pPr>
    <w:rPr>
      <w:rFonts w:ascii="Tahoma" w:hAnsi="Tahoma" w:cs="Tahoma"/>
      <w:b/>
      <w:bCs/>
      <w:i/>
      <w:iCs/>
      <w:color w:val="FF0000"/>
      <w:sz w:val="22"/>
    </w:rPr>
  </w:style>
  <w:style w:type="paragraph" w:styleId="BodyTextIndent3">
    <w:name w:val="Body Text Indent 3"/>
    <w:basedOn w:val="Normal"/>
    <w:semiHidden/>
    <w:pPr>
      <w:ind w:left="360"/>
    </w:pPr>
    <w:rPr>
      <w:color w:val="FF0000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7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mcclain5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SCHOLARSHIP PROGRAM</vt:lpstr>
    </vt:vector>
  </TitlesOfParts>
  <Company/>
  <LinksUpToDate>false</LinksUpToDate>
  <CharactersWithSpaces>2800</CharactersWithSpaces>
  <SharedDoc>false</SharedDoc>
  <HLinks>
    <vt:vector size="6" baseType="variant"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mailto:dmmcclain54@gmail.com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SCHOLARSHIP PROGRAM</dc:title>
  <dc:subject/>
  <dc:creator>Irv &amp; Cathy Schick</dc:creator>
  <cp:keywords/>
  <dc:description/>
  <cp:lastModifiedBy>Diana Kinzler</cp:lastModifiedBy>
  <cp:revision>2</cp:revision>
  <cp:lastPrinted>2022-01-24T23:03:00Z</cp:lastPrinted>
  <dcterms:created xsi:type="dcterms:W3CDTF">2024-01-06T18:16:00Z</dcterms:created>
  <dcterms:modified xsi:type="dcterms:W3CDTF">2024-01-06T18:16:00Z</dcterms:modified>
</cp:coreProperties>
</file>